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A411" w14:textId="30064079" w:rsidR="00566AB0" w:rsidRPr="00F92646" w:rsidRDefault="005C5B95" w:rsidP="00566AB0">
      <w:pPr>
        <w:spacing w:before="240" w:after="0" w:line="240" w:lineRule="auto"/>
        <w:rPr>
          <w:rFonts w:ascii="Roboto" w:hAnsi="Roboto"/>
          <w:sz w:val="24"/>
          <w:szCs w:val="24"/>
          <w:lang w:val="et-EE"/>
        </w:rPr>
      </w:pPr>
      <w:bookmarkStart w:id="0" w:name="_Hlk191931860"/>
      <w:r>
        <w:rPr>
          <w:rFonts w:ascii="Roboto" w:hAnsi="Roboto"/>
          <w:b/>
          <w:bCs/>
          <w:sz w:val="24"/>
          <w:szCs w:val="24"/>
          <w:lang w:val="et-EE"/>
        </w:rPr>
        <w:t>Justiits- ja Digiministeerium</w:t>
      </w:r>
    </w:p>
    <w:p w14:paraId="5F35DE89" w14:textId="77777777" w:rsidR="00AA452B" w:rsidRDefault="00AA452B" w:rsidP="00566AB0">
      <w:pPr>
        <w:spacing w:after="0" w:line="240" w:lineRule="auto"/>
        <w:jc w:val="both"/>
        <w:rPr>
          <w:rFonts w:ascii="Roboto" w:hAnsi="Roboto"/>
          <w:i/>
          <w:iCs/>
          <w:sz w:val="20"/>
          <w:szCs w:val="20"/>
          <w:lang w:val="et-EE"/>
        </w:rPr>
      </w:pPr>
    </w:p>
    <w:p w14:paraId="32FF3AEC" w14:textId="24820585" w:rsidR="00AA452B" w:rsidRDefault="00566AB0" w:rsidP="00A636DE">
      <w:pPr>
        <w:spacing w:after="0" w:line="240" w:lineRule="auto"/>
        <w:jc w:val="both"/>
        <w:rPr>
          <w:rFonts w:ascii="Roboto" w:hAnsi="Roboto"/>
          <w:i/>
          <w:iCs/>
          <w:sz w:val="20"/>
          <w:szCs w:val="20"/>
          <w:lang w:val="et-EE"/>
        </w:rPr>
      </w:pPr>
      <w:r w:rsidRPr="00F92646">
        <w:rPr>
          <w:rFonts w:ascii="Roboto" w:hAnsi="Roboto"/>
          <w:i/>
          <w:iCs/>
          <w:sz w:val="20"/>
          <w:szCs w:val="20"/>
          <w:lang w:val="et-EE"/>
        </w:rPr>
        <w:t>Edastatud e-posti teel</w:t>
      </w:r>
      <w:r w:rsidR="005C5B95">
        <w:rPr>
          <w:rFonts w:ascii="Roboto" w:hAnsi="Roboto"/>
          <w:i/>
          <w:iCs/>
          <w:sz w:val="20"/>
          <w:szCs w:val="20"/>
          <w:lang w:val="et-EE"/>
        </w:rPr>
        <w:t xml:space="preserve"> </w:t>
      </w:r>
      <w:hyperlink r:id="rId8" w:history="1">
        <w:r w:rsidR="005C5B95" w:rsidRPr="004E10FA">
          <w:rPr>
            <w:rStyle w:val="Hperlink"/>
            <w:rFonts w:ascii="Roboto" w:hAnsi="Roboto"/>
            <w:i/>
            <w:iCs/>
            <w:sz w:val="20"/>
            <w:szCs w:val="20"/>
            <w:lang w:val="et-EE"/>
          </w:rPr>
          <w:t>info@justdigi.ee</w:t>
        </w:r>
      </w:hyperlink>
      <w:r w:rsidR="005C5B95">
        <w:rPr>
          <w:rFonts w:ascii="Roboto" w:hAnsi="Roboto"/>
          <w:i/>
          <w:iCs/>
          <w:sz w:val="20"/>
          <w:szCs w:val="20"/>
          <w:lang w:val="et-EE"/>
        </w:rPr>
        <w:t xml:space="preserve">, </w:t>
      </w:r>
      <w:hyperlink r:id="rId9" w:history="1">
        <w:r w:rsidR="00A636DE" w:rsidRPr="004E10FA">
          <w:rPr>
            <w:rStyle w:val="Hperlink"/>
            <w:rFonts w:ascii="Roboto" w:hAnsi="Roboto"/>
            <w:i/>
            <w:iCs/>
            <w:sz w:val="20"/>
            <w:szCs w:val="20"/>
            <w:lang w:val="et-EE"/>
          </w:rPr>
          <w:t>liisa-ly.pakosta@justdigi.ee</w:t>
        </w:r>
      </w:hyperlink>
    </w:p>
    <w:p w14:paraId="2809A817" w14:textId="77777777" w:rsidR="00A636DE" w:rsidRDefault="00A636DE" w:rsidP="00A636DE">
      <w:pPr>
        <w:spacing w:after="0" w:line="240" w:lineRule="auto"/>
        <w:jc w:val="both"/>
        <w:rPr>
          <w:rFonts w:ascii="Roboto" w:hAnsi="Roboto"/>
          <w:sz w:val="20"/>
          <w:szCs w:val="20"/>
          <w:lang w:val="et-EE"/>
        </w:rPr>
      </w:pPr>
    </w:p>
    <w:p w14:paraId="5C25637A" w14:textId="12CD06B8" w:rsidR="00566AB0" w:rsidRPr="00F92646" w:rsidRDefault="00420E8C" w:rsidP="00AA452B">
      <w:pPr>
        <w:spacing w:before="120" w:after="0" w:line="240" w:lineRule="auto"/>
        <w:jc w:val="right"/>
        <w:rPr>
          <w:rFonts w:ascii="Roboto" w:hAnsi="Roboto"/>
          <w:sz w:val="20"/>
          <w:szCs w:val="20"/>
          <w:lang w:val="et-EE"/>
        </w:rPr>
      </w:pPr>
      <w:r w:rsidRPr="00F92646">
        <w:rPr>
          <w:rFonts w:ascii="Roboto" w:hAnsi="Roboto"/>
          <w:sz w:val="20"/>
          <w:szCs w:val="20"/>
          <w:lang w:val="et-EE"/>
        </w:rPr>
        <w:t>1</w:t>
      </w:r>
      <w:r w:rsidR="00D37D8A">
        <w:rPr>
          <w:rFonts w:ascii="Roboto" w:hAnsi="Roboto"/>
          <w:sz w:val="20"/>
          <w:szCs w:val="20"/>
          <w:lang w:val="et-EE"/>
        </w:rPr>
        <w:t>3</w:t>
      </w:r>
      <w:r w:rsidRPr="00F92646">
        <w:rPr>
          <w:rFonts w:ascii="Roboto" w:hAnsi="Roboto"/>
          <w:sz w:val="20"/>
          <w:szCs w:val="20"/>
          <w:lang w:val="et-EE"/>
        </w:rPr>
        <w:t>.04.2026</w:t>
      </w:r>
    </w:p>
    <w:p w14:paraId="62856EFD" w14:textId="4F0D959F" w:rsidR="001A3D1B" w:rsidRDefault="00421D80" w:rsidP="004820DC">
      <w:pPr>
        <w:spacing w:before="120" w:after="0" w:line="240" w:lineRule="auto"/>
        <w:jc w:val="center"/>
        <w:rPr>
          <w:rFonts w:ascii="Roboto" w:hAnsi="Roboto"/>
          <w:b/>
          <w:bCs/>
          <w:sz w:val="20"/>
          <w:szCs w:val="20"/>
          <w:lang w:val="et-EE"/>
        </w:rPr>
      </w:pPr>
      <w:r>
        <w:rPr>
          <w:rFonts w:ascii="Roboto" w:hAnsi="Roboto"/>
          <w:b/>
          <w:bCs/>
          <w:sz w:val="20"/>
          <w:szCs w:val="20"/>
          <w:lang w:val="et-EE"/>
        </w:rPr>
        <w:t xml:space="preserve">KOLLEKTIIVSE ESINDAMISE ORGANISATSIOONIDE </w:t>
      </w:r>
      <w:r w:rsidR="001A3D1B">
        <w:rPr>
          <w:rFonts w:ascii="Roboto" w:hAnsi="Roboto"/>
          <w:b/>
          <w:bCs/>
          <w:sz w:val="20"/>
          <w:szCs w:val="20"/>
          <w:lang w:val="et-EE"/>
        </w:rPr>
        <w:t>SEISUKOHT</w:t>
      </w:r>
    </w:p>
    <w:p w14:paraId="2DC39849" w14:textId="62F16A3C" w:rsidR="000B4043" w:rsidRPr="004C7772" w:rsidRDefault="006E54CC" w:rsidP="004820DC">
      <w:pPr>
        <w:spacing w:before="120" w:after="0" w:line="240" w:lineRule="auto"/>
        <w:jc w:val="center"/>
        <w:rPr>
          <w:rFonts w:ascii="Roboto" w:hAnsi="Roboto"/>
          <w:b/>
          <w:bCs/>
          <w:sz w:val="20"/>
          <w:szCs w:val="20"/>
          <w:lang w:val="et-EE"/>
        </w:rPr>
      </w:pPr>
      <w:r w:rsidRPr="006E54CC">
        <w:rPr>
          <w:rFonts w:ascii="Roboto" w:hAnsi="Roboto"/>
          <w:b/>
          <w:bCs/>
          <w:sz w:val="20"/>
          <w:szCs w:val="20"/>
          <w:lang w:val="et-EE"/>
        </w:rPr>
        <w:t xml:space="preserve">Vabariigi Valitsuse 17. jaanuari 2006. a määruse nr 14 muutmise eelnõu </w:t>
      </w:r>
      <w:r w:rsidR="00685420">
        <w:rPr>
          <w:rFonts w:ascii="Roboto" w:hAnsi="Roboto"/>
          <w:b/>
          <w:bCs/>
          <w:sz w:val="20"/>
          <w:szCs w:val="20"/>
          <w:lang w:val="et-EE"/>
        </w:rPr>
        <w:t>ko</w:t>
      </w:r>
      <w:r w:rsidR="00DB242E">
        <w:rPr>
          <w:rFonts w:ascii="Roboto" w:hAnsi="Roboto"/>
          <w:b/>
          <w:bCs/>
          <w:sz w:val="20"/>
          <w:szCs w:val="20"/>
          <w:lang w:val="et-EE"/>
        </w:rPr>
        <w:t>hta</w:t>
      </w:r>
    </w:p>
    <w:p w14:paraId="1293E094" w14:textId="77777777" w:rsidR="00AA452B" w:rsidRPr="004C7772" w:rsidRDefault="00AA452B" w:rsidP="00566AB0">
      <w:pPr>
        <w:spacing w:before="120" w:after="0" w:line="240" w:lineRule="auto"/>
        <w:jc w:val="both"/>
        <w:rPr>
          <w:rFonts w:ascii="Roboto" w:hAnsi="Roboto"/>
          <w:sz w:val="20"/>
          <w:szCs w:val="20"/>
          <w:lang w:val="et-EE"/>
        </w:rPr>
      </w:pPr>
    </w:p>
    <w:p w14:paraId="5918BF42" w14:textId="081C3B47" w:rsidR="005B5D8B" w:rsidRPr="004820DC" w:rsidRDefault="005B5D8B" w:rsidP="00566AB0">
      <w:pPr>
        <w:spacing w:after="300"/>
        <w:jc w:val="both"/>
        <w:rPr>
          <w:rFonts w:ascii="Roboto" w:hAnsi="Roboto"/>
          <w:b/>
          <w:bCs/>
          <w:sz w:val="20"/>
          <w:szCs w:val="20"/>
          <w:lang w:val="et-EE"/>
        </w:rPr>
      </w:pPr>
      <w:r w:rsidRPr="004820DC">
        <w:rPr>
          <w:rFonts w:ascii="Roboto" w:hAnsi="Roboto"/>
          <w:b/>
          <w:bCs/>
          <w:sz w:val="20"/>
          <w:szCs w:val="20"/>
          <w:lang w:val="et-EE"/>
        </w:rPr>
        <w:t>KOKKUVÕTE</w:t>
      </w:r>
    </w:p>
    <w:p w14:paraId="2EB7B35F" w14:textId="45132606" w:rsidR="005B5D8B" w:rsidRDefault="00566AB0" w:rsidP="004820DC">
      <w:pPr>
        <w:spacing w:after="120"/>
        <w:jc w:val="both"/>
        <w:rPr>
          <w:rFonts w:ascii="Roboto" w:hAnsi="Roboto"/>
          <w:sz w:val="20"/>
          <w:szCs w:val="20"/>
          <w:lang w:val="et-EE"/>
        </w:rPr>
      </w:pPr>
      <w:r w:rsidRPr="004C7772">
        <w:rPr>
          <w:rFonts w:ascii="Roboto" w:hAnsi="Roboto"/>
          <w:sz w:val="20"/>
          <w:szCs w:val="20"/>
          <w:lang w:val="et-EE"/>
        </w:rPr>
        <w:t xml:space="preserve">Eesti kollektiivse esindamise organisatsioonid </w:t>
      </w:r>
      <w:r w:rsidR="00B32065">
        <w:rPr>
          <w:rFonts w:ascii="Roboto" w:hAnsi="Roboto"/>
          <w:sz w:val="20"/>
          <w:szCs w:val="20"/>
          <w:lang w:val="et-EE"/>
        </w:rPr>
        <w:t>(KEOd)</w:t>
      </w:r>
      <w:r w:rsidR="005B5D8B">
        <w:rPr>
          <w:rFonts w:ascii="Roboto" w:hAnsi="Roboto"/>
          <w:sz w:val="20"/>
          <w:szCs w:val="20"/>
          <w:lang w:val="et-EE"/>
        </w:rPr>
        <w:t>:</w:t>
      </w:r>
    </w:p>
    <w:p w14:paraId="6AC2EEC3" w14:textId="191E7326" w:rsidR="005B5D8B" w:rsidRDefault="00566AB0" w:rsidP="005B5D8B">
      <w:pPr>
        <w:pStyle w:val="Loendilik"/>
        <w:numPr>
          <w:ilvl w:val="0"/>
          <w:numId w:val="10"/>
        </w:numPr>
        <w:spacing w:after="300"/>
        <w:jc w:val="both"/>
        <w:rPr>
          <w:rFonts w:ascii="Roboto" w:hAnsi="Roboto"/>
          <w:sz w:val="20"/>
          <w:szCs w:val="20"/>
          <w:lang w:val="et-EE"/>
        </w:rPr>
      </w:pPr>
      <w:r w:rsidRPr="004820DC">
        <w:rPr>
          <w:rFonts w:ascii="Roboto" w:hAnsi="Roboto"/>
          <w:b/>
          <w:bCs/>
          <w:sz w:val="20"/>
          <w:szCs w:val="20"/>
          <w:lang w:val="et-EE"/>
        </w:rPr>
        <w:t xml:space="preserve">kooskõlastavad </w:t>
      </w:r>
      <w:r w:rsidR="00965CA4" w:rsidRPr="004820DC">
        <w:rPr>
          <w:rFonts w:ascii="Roboto" w:hAnsi="Roboto"/>
          <w:b/>
          <w:bCs/>
          <w:sz w:val="20"/>
          <w:szCs w:val="20"/>
          <w:lang w:val="et-EE"/>
        </w:rPr>
        <w:t>erakopeerimise määruse</w:t>
      </w:r>
      <w:r w:rsidR="00965CA4" w:rsidRPr="004820DC">
        <w:rPr>
          <w:rStyle w:val="Allmrkuseviide"/>
          <w:rFonts w:ascii="Roboto" w:hAnsi="Roboto"/>
          <w:b/>
          <w:bCs/>
          <w:sz w:val="20"/>
          <w:szCs w:val="20"/>
          <w:lang w:val="et-EE"/>
        </w:rPr>
        <w:footnoteReference w:id="1"/>
      </w:r>
      <w:r w:rsidR="00965CA4" w:rsidRPr="004820DC">
        <w:rPr>
          <w:rFonts w:ascii="Roboto" w:hAnsi="Roboto"/>
          <w:b/>
          <w:bCs/>
          <w:sz w:val="20"/>
          <w:szCs w:val="20"/>
          <w:lang w:val="et-EE"/>
        </w:rPr>
        <w:t xml:space="preserve"> </w:t>
      </w:r>
      <w:r w:rsidRPr="004820DC">
        <w:rPr>
          <w:rFonts w:ascii="Roboto" w:hAnsi="Roboto"/>
          <w:b/>
          <w:bCs/>
          <w:sz w:val="20"/>
          <w:szCs w:val="20"/>
          <w:lang w:val="et-EE"/>
        </w:rPr>
        <w:t>muutmise eelnõu märkustega</w:t>
      </w:r>
      <w:r w:rsidR="005B5D8B">
        <w:rPr>
          <w:rFonts w:ascii="Roboto" w:hAnsi="Roboto"/>
          <w:sz w:val="20"/>
          <w:szCs w:val="20"/>
          <w:lang w:val="et-EE"/>
        </w:rPr>
        <w:t xml:space="preserve"> (vt allpool põhjendused)</w:t>
      </w:r>
      <w:r w:rsidR="005B5D8B" w:rsidRPr="004820DC">
        <w:rPr>
          <w:rFonts w:ascii="Roboto" w:hAnsi="Roboto"/>
          <w:sz w:val="20"/>
          <w:szCs w:val="20"/>
          <w:lang w:val="et-EE"/>
        </w:rPr>
        <w:t>, pragmaatilise eesmärgiga tasumäärade tõstmisega kiiresti edasi liikuda</w:t>
      </w:r>
      <w:r w:rsidR="005B5D8B">
        <w:rPr>
          <w:rFonts w:ascii="Roboto" w:hAnsi="Roboto"/>
          <w:sz w:val="20"/>
          <w:szCs w:val="20"/>
          <w:lang w:val="et-EE"/>
        </w:rPr>
        <w:t>;</w:t>
      </w:r>
      <w:r w:rsidR="005B5D8B" w:rsidRPr="004820DC">
        <w:rPr>
          <w:rFonts w:ascii="Roboto" w:hAnsi="Roboto"/>
          <w:sz w:val="20"/>
          <w:szCs w:val="20"/>
          <w:lang w:val="et-EE"/>
        </w:rPr>
        <w:t xml:space="preserve"> </w:t>
      </w:r>
    </w:p>
    <w:p w14:paraId="6DB8BCF5" w14:textId="40344109" w:rsidR="005B5D8B" w:rsidRPr="004820DC" w:rsidRDefault="005B5D8B" w:rsidP="004820DC">
      <w:pPr>
        <w:pStyle w:val="Loendilik"/>
        <w:numPr>
          <w:ilvl w:val="0"/>
          <w:numId w:val="10"/>
        </w:numPr>
        <w:spacing w:after="300"/>
        <w:jc w:val="both"/>
        <w:rPr>
          <w:rFonts w:ascii="Roboto" w:hAnsi="Roboto"/>
          <w:sz w:val="20"/>
          <w:szCs w:val="20"/>
          <w:lang w:val="et-EE"/>
        </w:rPr>
      </w:pPr>
      <w:r w:rsidRPr="004820DC">
        <w:rPr>
          <w:rFonts w:ascii="Roboto" w:hAnsi="Roboto"/>
          <w:b/>
          <w:bCs/>
          <w:sz w:val="20"/>
          <w:szCs w:val="20"/>
          <w:lang w:val="et-EE"/>
        </w:rPr>
        <w:t xml:space="preserve">loodavad siiralt, et Vabariigi Valitsus arvestab esitatud argumentidega ning tõstab ka teiste seadmete, eelkõige süle- ja tahvelarvutite tasumäärad vähemalt </w:t>
      </w:r>
      <w:r w:rsidR="00A0136E" w:rsidRPr="004820DC">
        <w:rPr>
          <w:rFonts w:ascii="Roboto" w:hAnsi="Roboto"/>
          <w:b/>
          <w:bCs/>
          <w:sz w:val="20"/>
          <w:szCs w:val="20"/>
          <w:lang w:val="et-EE"/>
        </w:rPr>
        <w:t>6</w:t>
      </w:r>
      <w:r w:rsidRPr="004820DC">
        <w:rPr>
          <w:rFonts w:ascii="Roboto" w:hAnsi="Roboto"/>
          <w:b/>
          <w:bCs/>
          <w:sz w:val="20"/>
          <w:szCs w:val="20"/>
          <w:lang w:val="et-EE"/>
        </w:rPr>
        <w:t xml:space="preserve"> euroni</w:t>
      </w:r>
      <w:r w:rsidRPr="004820DC">
        <w:rPr>
          <w:rFonts w:ascii="Roboto" w:hAnsi="Roboto"/>
          <w:sz w:val="20"/>
          <w:szCs w:val="20"/>
          <w:lang w:val="et-EE"/>
        </w:rPr>
        <w:t>.</w:t>
      </w:r>
    </w:p>
    <w:p w14:paraId="14A817E3" w14:textId="69D432F0" w:rsidR="005B5D8B" w:rsidRPr="004820DC" w:rsidRDefault="005B5D8B" w:rsidP="00566AB0">
      <w:pPr>
        <w:spacing w:after="300"/>
        <w:jc w:val="both"/>
        <w:rPr>
          <w:rFonts w:ascii="Roboto" w:hAnsi="Roboto"/>
          <w:b/>
          <w:bCs/>
          <w:sz w:val="20"/>
          <w:szCs w:val="20"/>
          <w:lang w:val="et-EE"/>
        </w:rPr>
      </w:pPr>
      <w:r w:rsidRPr="004820DC">
        <w:rPr>
          <w:rFonts w:ascii="Roboto" w:hAnsi="Roboto"/>
          <w:b/>
          <w:bCs/>
          <w:sz w:val="20"/>
          <w:szCs w:val="20"/>
          <w:lang w:val="et-EE"/>
        </w:rPr>
        <w:t>PÕHJENDUSED</w:t>
      </w:r>
    </w:p>
    <w:p w14:paraId="24BE7FF6" w14:textId="35EEF203" w:rsidR="00566AB0" w:rsidRPr="004C7772" w:rsidRDefault="008C254A" w:rsidP="00566AB0">
      <w:pPr>
        <w:pStyle w:val="Loendilik"/>
        <w:numPr>
          <w:ilvl w:val="0"/>
          <w:numId w:val="5"/>
        </w:numPr>
        <w:spacing w:after="300"/>
        <w:jc w:val="both"/>
        <w:rPr>
          <w:rFonts w:ascii="Roboto" w:hAnsi="Roboto"/>
          <w:b/>
          <w:bCs/>
          <w:sz w:val="20"/>
          <w:szCs w:val="20"/>
          <w:lang w:val="et-EE"/>
        </w:rPr>
      </w:pPr>
      <w:r>
        <w:rPr>
          <w:rFonts w:ascii="Roboto" w:hAnsi="Roboto"/>
          <w:b/>
          <w:bCs/>
          <w:sz w:val="20"/>
          <w:szCs w:val="20"/>
          <w:lang w:val="et-EE"/>
        </w:rPr>
        <w:t xml:space="preserve">EELNÕU </w:t>
      </w:r>
      <w:r w:rsidR="00566AB0" w:rsidRPr="004C7772">
        <w:rPr>
          <w:rFonts w:ascii="Roboto" w:hAnsi="Roboto"/>
          <w:b/>
          <w:bCs/>
          <w:sz w:val="20"/>
          <w:szCs w:val="20"/>
          <w:lang w:val="et-EE"/>
        </w:rPr>
        <w:t xml:space="preserve">JÕUSTUMISTÄHTAEG </w:t>
      </w:r>
      <w:r w:rsidR="00547BA1">
        <w:rPr>
          <w:rFonts w:ascii="Roboto" w:hAnsi="Roboto"/>
          <w:b/>
          <w:bCs/>
          <w:sz w:val="20"/>
          <w:szCs w:val="20"/>
          <w:lang w:val="et-EE"/>
        </w:rPr>
        <w:t xml:space="preserve">– 1. JUULI 2026 - </w:t>
      </w:r>
      <w:r w:rsidR="00566AB0" w:rsidRPr="004C7772">
        <w:rPr>
          <w:rFonts w:ascii="Roboto" w:hAnsi="Roboto"/>
          <w:b/>
          <w:bCs/>
          <w:sz w:val="20"/>
          <w:szCs w:val="20"/>
          <w:lang w:val="et-EE"/>
        </w:rPr>
        <w:t>PEAB JÄÄMA PAIKA</w:t>
      </w:r>
    </w:p>
    <w:p w14:paraId="4A66301B" w14:textId="4D7E1B2F" w:rsidR="00BA1162" w:rsidRDefault="00BA1162" w:rsidP="00566AB0">
      <w:pPr>
        <w:spacing w:before="120" w:after="0" w:line="240" w:lineRule="auto"/>
        <w:jc w:val="both"/>
        <w:rPr>
          <w:rFonts w:ascii="Roboto" w:hAnsi="Roboto"/>
          <w:sz w:val="20"/>
          <w:szCs w:val="20"/>
          <w:lang w:val="et-EE"/>
        </w:rPr>
      </w:pPr>
      <w:r w:rsidRPr="00BA1162">
        <w:rPr>
          <w:rFonts w:ascii="Roboto" w:hAnsi="Roboto"/>
          <w:sz w:val="20"/>
          <w:szCs w:val="20"/>
          <w:lang w:val="et-EE"/>
        </w:rPr>
        <w:t xml:space="preserve">AutÕS § 27 lg 7² kohaselt lasub Vabariigi Valitsusel kohustus erakopeerimise tasud üle vaadata vähemalt kord nelja aasta tagant. Kohustuslik ülevaatuse tähtaeg möödus </w:t>
      </w:r>
      <w:r w:rsidRPr="00BA1162">
        <w:rPr>
          <w:rFonts w:ascii="Roboto" w:hAnsi="Roboto"/>
          <w:b/>
          <w:bCs/>
          <w:sz w:val="20"/>
          <w:szCs w:val="20"/>
          <w:lang w:val="et-EE"/>
        </w:rPr>
        <w:t>1. aprillil 2025</w:t>
      </w:r>
      <w:r w:rsidRPr="00BA1162">
        <w:rPr>
          <w:rFonts w:ascii="Roboto" w:hAnsi="Roboto"/>
          <w:sz w:val="20"/>
          <w:szCs w:val="20"/>
          <w:lang w:val="et-EE"/>
        </w:rPr>
        <w:t xml:space="preserve">. </w:t>
      </w:r>
      <w:r>
        <w:rPr>
          <w:rFonts w:ascii="Roboto" w:hAnsi="Roboto"/>
          <w:sz w:val="20"/>
          <w:szCs w:val="20"/>
          <w:lang w:val="et-EE"/>
        </w:rPr>
        <w:t xml:space="preserve">Seega Vabariigi Valitsus </w:t>
      </w:r>
      <w:r w:rsidRPr="00BA1162">
        <w:rPr>
          <w:rFonts w:ascii="Roboto" w:hAnsi="Roboto"/>
          <w:sz w:val="20"/>
          <w:szCs w:val="20"/>
          <w:lang w:val="et-EE"/>
        </w:rPr>
        <w:t xml:space="preserve">on juba enam kui aasta seaduslikust tähtajast üle läinud. </w:t>
      </w:r>
    </w:p>
    <w:p w14:paraId="704349F9" w14:textId="2FAFD402" w:rsidR="00566AB0" w:rsidRPr="004C7772" w:rsidRDefault="00566AB0" w:rsidP="00566AB0">
      <w:pPr>
        <w:spacing w:before="120" w:after="0" w:line="240" w:lineRule="auto"/>
        <w:jc w:val="both"/>
        <w:rPr>
          <w:rFonts w:ascii="Roboto" w:hAnsi="Roboto"/>
          <w:sz w:val="20"/>
          <w:szCs w:val="20"/>
          <w:lang w:val="et-EE"/>
        </w:rPr>
      </w:pPr>
      <w:r w:rsidRPr="004C7772">
        <w:rPr>
          <w:rFonts w:ascii="Roboto" w:hAnsi="Roboto"/>
          <w:sz w:val="20"/>
          <w:szCs w:val="20"/>
          <w:lang w:val="et-EE"/>
        </w:rPr>
        <w:t>Pärast mitu aastat kestnud korduvaid palveid V</w:t>
      </w:r>
      <w:r w:rsidR="007F2979">
        <w:rPr>
          <w:rFonts w:ascii="Roboto" w:hAnsi="Roboto"/>
          <w:sz w:val="20"/>
          <w:szCs w:val="20"/>
          <w:lang w:val="et-EE"/>
        </w:rPr>
        <w:t xml:space="preserve">abariigi Valitsuse </w:t>
      </w:r>
      <w:r w:rsidRPr="004C7772">
        <w:rPr>
          <w:rFonts w:ascii="Roboto" w:hAnsi="Roboto"/>
          <w:sz w:val="20"/>
          <w:szCs w:val="20"/>
          <w:lang w:val="et-EE"/>
        </w:rPr>
        <w:t xml:space="preserve">määruse nr 14 muutmiseks ja seadusest tuleneva tähtaja järgimiseks on KEOde peamine soov näha erakopeerimise tasumäärade muutmisega kiiresti edasi liikumist ning eelnõus </w:t>
      </w:r>
      <w:r w:rsidR="00B32065">
        <w:rPr>
          <w:rFonts w:ascii="Roboto" w:hAnsi="Roboto"/>
          <w:sz w:val="20"/>
          <w:szCs w:val="20"/>
          <w:lang w:val="et-EE"/>
        </w:rPr>
        <w:t>kavandatud</w:t>
      </w:r>
      <w:r w:rsidRPr="004C7772">
        <w:rPr>
          <w:rFonts w:ascii="Roboto" w:hAnsi="Roboto"/>
          <w:sz w:val="20"/>
          <w:szCs w:val="20"/>
          <w:lang w:val="et-EE"/>
        </w:rPr>
        <w:t xml:space="preserve"> jõustumistähtaja </w:t>
      </w:r>
      <w:r w:rsidRPr="004C7772">
        <w:rPr>
          <w:rFonts w:ascii="Roboto" w:hAnsi="Roboto"/>
          <w:b/>
          <w:bCs/>
          <w:sz w:val="20"/>
          <w:szCs w:val="20"/>
          <w:lang w:val="et-EE"/>
        </w:rPr>
        <w:t xml:space="preserve">1. juuli 2026 </w:t>
      </w:r>
      <w:r w:rsidRPr="004C7772">
        <w:rPr>
          <w:rFonts w:ascii="Roboto" w:hAnsi="Roboto"/>
          <w:sz w:val="20"/>
          <w:szCs w:val="20"/>
          <w:lang w:val="et-EE"/>
        </w:rPr>
        <w:t>paika jäämist.</w:t>
      </w:r>
    </w:p>
    <w:p w14:paraId="546C6022" w14:textId="27EB674D" w:rsidR="005C46BF" w:rsidRDefault="00FA311E" w:rsidP="00566AB0">
      <w:pPr>
        <w:spacing w:before="120" w:after="0" w:line="240" w:lineRule="auto"/>
        <w:jc w:val="both"/>
        <w:rPr>
          <w:rFonts w:ascii="Roboto" w:hAnsi="Roboto"/>
          <w:sz w:val="20"/>
          <w:szCs w:val="20"/>
          <w:lang w:val="et-EE"/>
        </w:rPr>
      </w:pPr>
      <w:r w:rsidRPr="004C7772">
        <w:rPr>
          <w:rFonts w:ascii="Roboto" w:hAnsi="Roboto"/>
          <w:sz w:val="20"/>
          <w:szCs w:val="20"/>
          <w:lang w:val="et-EE"/>
        </w:rPr>
        <w:t xml:space="preserve">See ei ole üksnes menetluslik küsimus, vaid </w:t>
      </w:r>
      <w:r w:rsidR="00C04D67">
        <w:rPr>
          <w:rFonts w:ascii="Roboto" w:hAnsi="Roboto"/>
          <w:sz w:val="20"/>
          <w:szCs w:val="20"/>
          <w:lang w:val="et-EE"/>
        </w:rPr>
        <w:t xml:space="preserve">sisuline </w:t>
      </w:r>
      <w:r w:rsidRPr="004C7772">
        <w:rPr>
          <w:rFonts w:ascii="Roboto" w:hAnsi="Roboto"/>
          <w:sz w:val="20"/>
          <w:szCs w:val="20"/>
          <w:lang w:val="et-EE"/>
        </w:rPr>
        <w:t>küsimus sellest, millal õiguste omajatele kohaldub õiglane hüvitis, millele neil on seaduslik õigus.</w:t>
      </w:r>
      <w:r w:rsidR="00BA1162">
        <w:rPr>
          <w:rFonts w:ascii="Roboto" w:hAnsi="Roboto"/>
          <w:sz w:val="20"/>
          <w:szCs w:val="20"/>
          <w:lang w:val="et-EE"/>
        </w:rPr>
        <w:t xml:space="preserve"> </w:t>
      </w:r>
      <w:r w:rsidR="00955CDD" w:rsidRPr="004C7772">
        <w:rPr>
          <w:rFonts w:ascii="Roboto" w:hAnsi="Roboto"/>
          <w:sz w:val="20"/>
          <w:szCs w:val="20"/>
          <w:lang w:val="et-EE"/>
        </w:rPr>
        <w:t>AutÕS § 27 lg 7</w:t>
      </w:r>
      <w:r w:rsidR="00955CDD" w:rsidRPr="004C7772">
        <w:rPr>
          <w:rFonts w:ascii="Roboto" w:hAnsi="Roboto"/>
          <w:sz w:val="20"/>
          <w:szCs w:val="20"/>
          <w:vertAlign w:val="superscript"/>
          <w:lang w:val="et-EE"/>
        </w:rPr>
        <w:t>1</w:t>
      </w:r>
      <w:r w:rsidR="00955CDD" w:rsidRPr="004C7772">
        <w:rPr>
          <w:rFonts w:ascii="Roboto" w:hAnsi="Roboto"/>
          <w:sz w:val="20"/>
          <w:szCs w:val="20"/>
          <w:lang w:val="et-EE"/>
        </w:rPr>
        <w:t xml:space="preserve"> p 1 kohaselt peab kogutav tasu tagama autoritele, teose esitajatele, fonogrammitootjatele ja filmi esmasalvestuse tootjale õiglase hüvitise selle kahju eest, mis neile hinnanguliselt tekib erakopeerimise tagajärjel. </w:t>
      </w:r>
    </w:p>
    <w:p w14:paraId="2974027A" w14:textId="1C7155D9" w:rsidR="00955CDD" w:rsidRPr="004C7772" w:rsidRDefault="00795BA6" w:rsidP="00566AB0">
      <w:pPr>
        <w:spacing w:before="120" w:after="0" w:line="240" w:lineRule="auto"/>
        <w:jc w:val="both"/>
        <w:rPr>
          <w:rFonts w:ascii="Roboto" w:hAnsi="Roboto"/>
          <w:sz w:val="20"/>
          <w:szCs w:val="20"/>
          <w:lang w:val="et-EE"/>
        </w:rPr>
      </w:pPr>
      <w:r w:rsidRPr="00795BA6">
        <w:rPr>
          <w:rFonts w:ascii="Roboto" w:hAnsi="Roboto"/>
          <w:sz w:val="20"/>
          <w:szCs w:val="20"/>
          <w:lang w:val="et-EE"/>
        </w:rPr>
        <w:t xml:space="preserve">KEOd on juhtinud juba varasemalt Vabariigi Valitsuse tähelepanu asjaolule, et </w:t>
      </w:r>
      <w:r>
        <w:rPr>
          <w:rFonts w:ascii="Roboto" w:hAnsi="Roboto"/>
          <w:sz w:val="20"/>
          <w:szCs w:val="20"/>
          <w:lang w:val="et-EE"/>
        </w:rPr>
        <w:t>õ</w:t>
      </w:r>
      <w:r w:rsidR="00955CDD" w:rsidRPr="004C7772">
        <w:rPr>
          <w:rFonts w:ascii="Roboto" w:hAnsi="Roboto"/>
          <w:sz w:val="20"/>
          <w:szCs w:val="20"/>
          <w:lang w:val="et-EE"/>
        </w:rPr>
        <w:t xml:space="preserve">iglane hüvitis ei ole tagatud olukorras, kus nii </w:t>
      </w:r>
      <w:r w:rsidR="00136F09">
        <w:rPr>
          <w:rFonts w:ascii="Roboto" w:hAnsi="Roboto"/>
          <w:sz w:val="20"/>
          <w:szCs w:val="20"/>
          <w:lang w:val="et-EE"/>
        </w:rPr>
        <w:t>tarbijahinnaindeks</w:t>
      </w:r>
      <w:r w:rsidR="00F854DD">
        <w:rPr>
          <w:rFonts w:ascii="Roboto" w:hAnsi="Roboto"/>
          <w:sz w:val="20"/>
          <w:szCs w:val="20"/>
          <w:lang w:val="et-EE"/>
        </w:rPr>
        <w:t xml:space="preserve"> (THI)</w:t>
      </w:r>
      <w:r w:rsidR="00955CDD" w:rsidRPr="004C7772">
        <w:rPr>
          <w:rFonts w:ascii="Roboto" w:hAnsi="Roboto"/>
          <w:sz w:val="20"/>
          <w:szCs w:val="20"/>
          <w:lang w:val="et-EE"/>
        </w:rPr>
        <w:t xml:space="preserve"> kui ka keskmine palk kasva</w:t>
      </w:r>
      <w:r w:rsidR="00B32065">
        <w:rPr>
          <w:rFonts w:ascii="Roboto" w:hAnsi="Roboto"/>
          <w:sz w:val="20"/>
          <w:szCs w:val="20"/>
          <w:lang w:val="et-EE"/>
        </w:rPr>
        <w:t>vad</w:t>
      </w:r>
      <w:r w:rsidR="00955CDD" w:rsidRPr="004C7772">
        <w:rPr>
          <w:rFonts w:ascii="Roboto" w:hAnsi="Roboto"/>
          <w:sz w:val="20"/>
          <w:szCs w:val="20"/>
          <w:lang w:val="et-EE"/>
        </w:rPr>
        <w:t xml:space="preserve">, samal ajal </w:t>
      </w:r>
      <w:r w:rsidR="001243FA">
        <w:rPr>
          <w:rFonts w:ascii="Roboto" w:hAnsi="Roboto"/>
          <w:sz w:val="20"/>
          <w:szCs w:val="20"/>
          <w:lang w:val="et-EE"/>
        </w:rPr>
        <w:t xml:space="preserve">kui </w:t>
      </w:r>
      <w:r w:rsidR="00955CDD" w:rsidRPr="004C7772">
        <w:rPr>
          <w:rFonts w:ascii="Roboto" w:hAnsi="Roboto"/>
          <w:sz w:val="20"/>
          <w:szCs w:val="20"/>
          <w:lang w:val="et-EE"/>
        </w:rPr>
        <w:t xml:space="preserve">erakopeerimisest kogutud tasud vähenevad. Probleemi ilmestab ka asjaolu, et </w:t>
      </w:r>
      <w:r w:rsidR="00B32065">
        <w:rPr>
          <w:rFonts w:ascii="Roboto" w:hAnsi="Roboto"/>
          <w:sz w:val="20"/>
          <w:szCs w:val="20"/>
          <w:lang w:val="et-EE"/>
        </w:rPr>
        <w:t xml:space="preserve">Eestis </w:t>
      </w:r>
      <w:r w:rsidR="00955CDD" w:rsidRPr="004C7772">
        <w:rPr>
          <w:rFonts w:ascii="Roboto" w:hAnsi="Roboto"/>
          <w:sz w:val="20"/>
          <w:szCs w:val="20"/>
          <w:lang w:val="et-EE"/>
        </w:rPr>
        <w:t>erakopeerimise eest kogutud tasud on madalad</w:t>
      </w:r>
      <w:r w:rsidR="003F4BDF">
        <w:rPr>
          <w:rFonts w:ascii="Roboto" w:hAnsi="Roboto"/>
          <w:sz w:val="20"/>
          <w:szCs w:val="20"/>
          <w:lang w:val="et-EE"/>
        </w:rPr>
        <w:t>,</w:t>
      </w:r>
      <w:r w:rsidR="00955CDD" w:rsidRPr="004C7772">
        <w:rPr>
          <w:rFonts w:ascii="Roboto" w:hAnsi="Roboto"/>
          <w:sz w:val="20"/>
          <w:szCs w:val="20"/>
          <w:lang w:val="et-EE"/>
        </w:rPr>
        <w:t xml:space="preserve"> võrreldes teiste Euroopa Liidu liikmesriikidega. Tegemist on nii autoriõiguse seaduse kui ka selle aluseks oleva Euroopa Liidu infoühiskonna direktiivi rikkumisega. Seda probleemi saab ja tuleb lahendada tasumäärade tõstmisega kiiremas korras.</w:t>
      </w:r>
    </w:p>
    <w:p w14:paraId="4DDF1E3C" w14:textId="477B4F9E" w:rsidR="00566AB0" w:rsidRPr="004C7772" w:rsidRDefault="00BA1162" w:rsidP="00566AB0">
      <w:pPr>
        <w:spacing w:before="120" w:after="0" w:line="240" w:lineRule="auto"/>
        <w:jc w:val="both"/>
        <w:rPr>
          <w:rFonts w:ascii="Roboto" w:hAnsi="Roboto"/>
          <w:sz w:val="20"/>
          <w:szCs w:val="20"/>
          <w:lang w:val="et-EE"/>
        </w:rPr>
      </w:pPr>
      <w:r>
        <w:rPr>
          <w:rFonts w:ascii="Roboto" w:hAnsi="Roboto"/>
          <w:b/>
          <w:bCs/>
          <w:sz w:val="20"/>
          <w:szCs w:val="20"/>
          <w:lang w:val="et-EE"/>
        </w:rPr>
        <w:t xml:space="preserve">Seega </w:t>
      </w:r>
      <w:r w:rsidR="00E2183C">
        <w:rPr>
          <w:rFonts w:ascii="Roboto" w:hAnsi="Roboto"/>
          <w:b/>
          <w:bCs/>
          <w:sz w:val="20"/>
          <w:szCs w:val="20"/>
          <w:lang w:val="et-EE"/>
        </w:rPr>
        <w:t>ei saa ega tohi k</w:t>
      </w:r>
      <w:r w:rsidR="00E2183C" w:rsidRPr="005C5B95">
        <w:rPr>
          <w:rFonts w:ascii="Roboto" w:hAnsi="Roboto"/>
          <w:b/>
          <w:bCs/>
          <w:sz w:val="20"/>
          <w:szCs w:val="20"/>
          <w:lang w:val="et-EE"/>
        </w:rPr>
        <w:t>avandat</w:t>
      </w:r>
      <w:r w:rsidR="00E2183C">
        <w:rPr>
          <w:rFonts w:ascii="Roboto" w:hAnsi="Roboto"/>
          <w:b/>
          <w:bCs/>
          <w:sz w:val="20"/>
          <w:szCs w:val="20"/>
          <w:lang w:val="et-EE"/>
        </w:rPr>
        <w:t>ud</w:t>
      </w:r>
      <w:r w:rsidR="00E2183C" w:rsidRPr="005C5B95">
        <w:rPr>
          <w:rFonts w:ascii="Roboto" w:hAnsi="Roboto"/>
          <w:b/>
          <w:bCs/>
          <w:sz w:val="20"/>
          <w:szCs w:val="20"/>
          <w:lang w:val="et-EE"/>
        </w:rPr>
        <w:t xml:space="preserve"> </w:t>
      </w:r>
      <w:r w:rsidR="00566AB0" w:rsidRPr="005C5B95">
        <w:rPr>
          <w:rFonts w:ascii="Roboto" w:hAnsi="Roboto"/>
          <w:b/>
          <w:bCs/>
          <w:sz w:val="20"/>
          <w:szCs w:val="20"/>
          <w:lang w:val="et-EE"/>
        </w:rPr>
        <w:t xml:space="preserve">1. juuli 2026 </w:t>
      </w:r>
      <w:r w:rsidR="00547BA1">
        <w:rPr>
          <w:rFonts w:ascii="Roboto" w:hAnsi="Roboto"/>
          <w:b/>
          <w:bCs/>
          <w:sz w:val="20"/>
          <w:szCs w:val="20"/>
          <w:lang w:val="et-EE"/>
        </w:rPr>
        <w:t>jõustumis</w:t>
      </w:r>
      <w:r w:rsidR="00566AB0" w:rsidRPr="005C5B95">
        <w:rPr>
          <w:rFonts w:ascii="Roboto" w:hAnsi="Roboto"/>
          <w:b/>
          <w:bCs/>
          <w:sz w:val="20"/>
          <w:szCs w:val="20"/>
          <w:lang w:val="et-EE"/>
        </w:rPr>
        <w:t>tähtaega edasi lükata</w:t>
      </w:r>
      <w:r w:rsidR="00566AB0" w:rsidRPr="004C7772">
        <w:rPr>
          <w:rFonts w:ascii="Roboto" w:hAnsi="Roboto"/>
          <w:sz w:val="20"/>
          <w:szCs w:val="20"/>
          <w:lang w:val="et-EE"/>
        </w:rPr>
        <w:t>.</w:t>
      </w:r>
    </w:p>
    <w:p w14:paraId="2A2ED142" w14:textId="77777777" w:rsidR="00566AB0" w:rsidRPr="004C7772" w:rsidRDefault="00566AB0" w:rsidP="00E601ED">
      <w:pPr>
        <w:spacing w:after="0" w:line="240" w:lineRule="auto"/>
        <w:jc w:val="both"/>
        <w:rPr>
          <w:rFonts w:ascii="Roboto" w:hAnsi="Roboto"/>
          <w:sz w:val="20"/>
          <w:szCs w:val="20"/>
          <w:lang w:val="et-EE"/>
        </w:rPr>
      </w:pPr>
    </w:p>
    <w:p w14:paraId="6C2AD808" w14:textId="445F7766" w:rsidR="00566AB0" w:rsidRPr="004C7772" w:rsidRDefault="00817D15" w:rsidP="00FA311E">
      <w:pPr>
        <w:pStyle w:val="Loendilik"/>
        <w:numPr>
          <w:ilvl w:val="0"/>
          <w:numId w:val="5"/>
        </w:numPr>
        <w:spacing w:before="120" w:after="0" w:line="240" w:lineRule="auto"/>
        <w:jc w:val="both"/>
        <w:rPr>
          <w:rFonts w:ascii="Roboto" w:hAnsi="Roboto"/>
          <w:b/>
          <w:bCs/>
          <w:sz w:val="20"/>
          <w:szCs w:val="20"/>
          <w:lang w:val="et-EE"/>
        </w:rPr>
      </w:pPr>
      <w:r>
        <w:rPr>
          <w:rFonts w:ascii="Roboto" w:hAnsi="Roboto"/>
          <w:b/>
          <w:bCs/>
          <w:sz w:val="20"/>
          <w:szCs w:val="20"/>
          <w:lang w:val="et-EE"/>
        </w:rPr>
        <w:t xml:space="preserve">ERAKOPEERIMISE </w:t>
      </w:r>
      <w:r w:rsidR="00FA311E" w:rsidRPr="004C7772">
        <w:rPr>
          <w:rFonts w:ascii="Roboto" w:hAnsi="Roboto"/>
          <w:b/>
          <w:bCs/>
          <w:sz w:val="20"/>
          <w:szCs w:val="20"/>
          <w:lang w:val="et-EE"/>
        </w:rPr>
        <w:t xml:space="preserve">TASU </w:t>
      </w:r>
      <w:r w:rsidR="00DF30B8">
        <w:rPr>
          <w:rFonts w:ascii="Roboto" w:hAnsi="Roboto"/>
          <w:b/>
          <w:bCs/>
          <w:sz w:val="20"/>
          <w:szCs w:val="20"/>
          <w:lang w:val="et-EE"/>
        </w:rPr>
        <w:t xml:space="preserve">UUTE </w:t>
      </w:r>
      <w:r w:rsidR="00FA311E" w:rsidRPr="004C7772">
        <w:rPr>
          <w:rFonts w:ascii="Roboto" w:hAnsi="Roboto"/>
          <w:b/>
          <w:bCs/>
          <w:sz w:val="20"/>
          <w:szCs w:val="20"/>
          <w:lang w:val="et-EE"/>
        </w:rPr>
        <w:t>MÄÄRADE SUURUS</w:t>
      </w:r>
      <w:r w:rsidR="00DF30B8">
        <w:rPr>
          <w:rFonts w:ascii="Roboto" w:hAnsi="Roboto"/>
          <w:b/>
          <w:bCs/>
          <w:sz w:val="20"/>
          <w:szCs w:val="20"/>
          <w:lang w:val="et-EE"/>
        </w:rPr>
        <w:t xml:space="preserve"> EI OLE PIISAV</w:t>
      </w:r>
    </w:p>
    <w:p w14:paraId="413AAAAE" w14:textId="60AA2A6D" w:rsidR="00566AB0" w:rsidRPr="004C7772" w:rsidRDefault="00FA311E" w:rsidP="00566AB0">
      <w:pPr>
        <w:spacing w:before="120" w:after="0" w:line="240" w:lineRule="auto"/>
        <w:jc w:val="both"/>
        <w:rPr>
          <w:rFonts w:ascii="Roboto" w:hAnsi="Roboto"/>
          <w:sz w:val="20"/>
          <w:szCs w:val="20"/>
          <w:lang w:val="et-EE"/>
        </w:rPr>
      </w:pPr>
      <w:r w:rsidRPr="005C5B95">
        <w:rPr>
          <w:rFonts w:ascii="Roboto" w:hAnsi="Roboto"/>
          <w:b/>
          <w:bCs/>
          <w:sz w:val="20"/>
          <w:szCs w:val="20"/>
          <w:lang w:val="et-EE"/>
        </w:rPr>
        <w:t>KEOd toetavad nutitelefoni tasumäära tõstmist 3,5 eurolt 6 eurole</w:t>
      </w:r>
      <w:r w:rsidR="005C5B95">
        <w:rPr>
          <w:rFonts w:ascii="Roboto" w:hAnsi="Roboto"/>
          <w:b/>
          <w:bCs/>
          <w:sz w:val="20"/>
          <w:szCs w:val="20"/>
          <w:lang w:val="et-EE"/>
        </w:rPr>
        <w:t xml:space="preserve">. </w:t>
      </w:r>
      <w:r w:rsidR="005C5B95" w:rsidRPr="005C5B95">
        <w:rPr>
          <w:rFonts w:ascii="Roboto" w:hAnsi="Roboto"/>
          <w:sz w:val="20"/>
          <w:szCs w:val="20"/>
          <w:lang w:val="et-EE"/>
        </w:rPr>
        <w:t xml:space="preserve">See on </w:t>
      </w:r>
      <w:r w:rsidR="00830465" w:rsidRPr="005C5B95">
        <w:rPr>
          <w:rFonts w:ascii="Roboto" w:hAnsi="Roboto"/>
          <w:sz w:val="20"/>
          <w:szCs w:val="20"/>
          <w:lang w:val="et-EE"/>
        </w:rPr>
        <w:t>asjakohane</w:t>
      </w:r>
      <w:r w:rsidR="005C5B95">
        <w:rPr>
          <w:rFonts w:ascii="Roboto" w:hAnsi="Roboto"/>
          <w:sz w:val="20"/>
          <w:szCs w:val="20"/>
          <w:lang w:val="et-EE"/>
        </w:rPr>
        <w:t xml:space="preserve"> </w:t>
      </w:r>
      <w:r w:rsidR="00955714">
        <w:rPr>
          <w:rFonts w:ascii="Roboto" w:hAnsi="Roboto"/>
          <w:sz w:val="20"/>
          <w:szCs w:val="20"/>
          <w:lang w:val="et-EE"/>
        </w:rPr>
        <w:t>määr</w:t>
      </w:r>
      <w:r w:rsidR="005C5B95">
        <w:rPr>
          <w:rFonts w:ascii="Roboto" w:hAnsi="Roboto"/>
          <w:sz w:val="20"/>
          <w:szCs w:val="20"/>
          <w:lang w:val="et-EE"/>
        </w:rPr>
        <w:t xml:space="preserve">, mille kehtestamist KEOd </w:t>
      </w:r>
      <w:r w:rsidR="003128C7">
        <w:rPr>
          <w:rFonts w:ascii="Roboto" w:hAnsi="Roboto"/>
          <w:sz w:val="20"/>
          <w:szCs w:val="20"/>
          <w:lang w:val="et-EE"/>
        </w:rPr>
        <w:t>soovisi</w:t>
      </w:r>
      <w:r w:rsidR="005C5B95">
        <w:rPr>
          <w:rFonts w:ascii="Roboto" w:hAnsi="Roboto"/>
          <w:sz w:val="20"/>
          <w:szCs w:val="20"/>
          <w:lang w:val="et-EE"/>
        </w:rPr>
        <w:t>d</w:t>
      </w:r>
      <w:r w:rsidR="003128C7">
        <w:rPr>
          <w:rFonts w:ascii="Roboto" w:hAnsi="Roboto"/>
          <w:sz w:val="20"/>
          <w:szCs w:val="20"/>
          <w:lang w:val="et-EE"/>
        </w:rPr>
        <w:t xml:space="preserve"> juba 2025</w:t>
      </w:r>
      <w:r w:rsidR="00955714">
        <w:rPr>
          <w:rFonts w:ascii="Roboto" w:hAnsi="Roboto"/>
          <w:sz w:val="20"/>
          <w:szCs w:val="20"/>
          <w:lang w:val="et-EE"/>
        </w:rPr>
        <w:t>.</w:t>
      </w:r>
      <w:r w:rsidR="003128C7">
        <w:rPr>
          <w:rFonts w:ascii="Roboto" w:hAnsi="Roboto"/>
          <w:sz w:val="20"/>
          <w:szCs w:val="20"/>
          <w:lang w:val="et-EE"/>
        </w:rPr>
        <w:t xml:space="preserve"> aasta</w:t>
      </w:r>
      <w:r w:rsidR="00D85AEC">
        <w:rPr>
          <w:rFonts w:ascii="Roboto" w:hAnsi="Roboto"/>
          <w:sz w:val="20"/>
          <w:szCs w:val="20"/>
          <w:lang w:val="et-EE"/>
        </w:rPr>
        <w:t>l</w:t>
      </w:r>
      <w:r w:rsidR="00830465">
        <w:rPr>
          <w:rFonts w:ascii="Roboto" w:hAnsi="Roboto"/>
          <w:sz w:val="20"/>
          <w:szCs w:val="20"/>
          <w:lang w:val="et-EE"/>
        </w:rPr>
        <w:t xml:space="preserve"> ja peab sellisena jõustuma</w:t>
      </w:r>
      <w:r w:rsidRPr="004C7772">
        <w:rPr>
          <w:rFonts w:ascii="Roboto" w:hAnsi="Roboto"/>
          <w:sz w:val="20"/>
          <w:szCs w:val="20"/>
          <w:lang w:val="et-EE"/>
        </w:rPr>
        <w:t>. Eelnõu seletuskirjas on välja toodud, et keskmine nutitelefoni hind 2025. a I kvartalis oli 608 eurot, mistõttu oleks ka tõstetud tasumäär alla 1% keskmise nutitelefoni hinnast ja seetõttu ei mõjuta tarbijakäitumist.</w:t>
      </w:r>
    </w:p>
    <w:p w14:paraId="0CF92081" w14:textId="07650D1F" w:rsidR="00364031" w:rsidRDefault="00FA311E" w:rsidP="00566AB0">
      <w:pPr>
        <w:spacing w:before="120" w:after="0" w:line="240" w:lineRule="auto"/>
        <w:jc w:val="both"/>
        <w:rPr>
          <w:rFonts w:ascii="Roboto" w:hAnsi="Roboto"/>
          <w:sz w:val="20"/>
          <w:szCs w:val="20"/>
          <w:lang w:val="et-EE"/>
        </w:rPr>
      </w:pPr>
      <w:r w:rsidRPr="004C7772">
        <w:rPr>
          <w:rFonts w:ascii="Roboto" w:hAnsi="Roboto"/>
          <w:sz w:val="20"/>
          <w:szCs w:val="20"/>
          <w:lang w:val="et-EE"/>
        </w:rPr>
        <w:t xml:space="preserve">Samas </w:t>
      </w:r>
      <w:r w:rsidRPr="004820DC">
        <w:rPr>
          <w:rFonts w:ascii="Roboto" w:hAnsi="Roboto"/>
          <w:b/>
          <w:bCs/>
          <w:sz w:val="20"/>
          <w:szCs w:val="20"/>
          <w:lang w:val="et-EE"/>
        </w:rPr>
        <w:t>on murettekitav, et enamik</w:t>
      </w:r>
      <w:r w:rsidR="00B32065">
        <w:rPr>
          <w:rFonts w:ascii="Roboto" w:hAnsi="Roboto"/>
          <w:b/>
          <w:bCs/>
          <w:sz w:val="20"/>
          <w:szCs w:val="20"/>
          <w:lang w:val="et-EE"/>
        </w:rPr>
        <w:t>u</w:t>
      </w:r>
      <w:r w:rsidRPr="004820DC">
        <w:rPr>
          <w:rFonts w:ascii="Roboto" w:hAnsi="Roboto"/>
          <w:b/>
          <w:bCs/>
          <w:sz w:val="20"/>
          <w:szCs w:val="20"/>
          <w:lang w:val="et-EE"/>
        </w:rPr>
        <w:t xml:space="preserve"> teiste seadmete, sh süle- ja tahvelarvutite</w:t>
      </w:r>
      <w:r w:rsidR="00955CDD" w:rsidRPr="004820DC">
        <w:rPr>
          <w:rFonts w:ascii="Roboto" w:hAnsi="Roboto"/>
          <w:b/>
          <w:bCs/>
          <w:sz w:val="20"/>
          <w:szCs w:val="20"/>
          <w:lang w:val="et-EE"/>
        </w:rPr>
        <w:t>,</w:t>
      </w:r>
      <w:r w:rsidRPr="004820DC">
        <w:rPr>
          <w:rFonts w:ascii="Roboto" w:hAnsi="Roboto"/>
          <w:b/>
          <w:bCs/>
          <w:sz w:val="20"/>
          <w:szCs w:val="20"/>
          <w:lang w:val="et-EE"/>
        </w:rPr>
        <w:t xml:space="preserve"> tasumäärad jäävad samaks või tõusevad </w:t>
      </w:r>
      <w:r w:rsidR="00364031">
        <w:rPr>
          <w:rFonts w:ascii="Roboto" w:hAnsi="Roboto"/>
          <w:b/>
          <w:bCs/>
          <w:sz w:val="20"/>
          <w:szCs w:val="20"/>
          <w:lang w:val="et-EE"/>
        </w:rPr>
        <w:t>sümboolselt (</w:t>
      </w:r>
      <w:r w:rsidRPr="004820DC">
        <w:rPr>
          <w:rFonts w:ascii="Roboto" w:hAnsi="Roboto"/>
          <w:b/>
          <w:bCs/>
          <w:sz w:val="20"/>
          <w:szCs w:val="20"/>
          <w:lang w:val="et-EE"/>
        </w:rPr>
        <w:t>vaid 0,5 eurot</w:t>
      </w:r>
      <w:r w:rsidR="00364031">
        <w:rPr>
          <w:rFonts w:ascii="Roboto" w:hAnsi="Roboto"/>
          <w:b/>
          <w:bCs/>
          <w:sz w:val="20"/>
          <w:szCs w:val="20"/>
          <w:lang w:val="et-EE"/>
        </w:rPr>
        <w:t>)</w:t>
      </w:r>
      <w:r w:rsidR="00740CF1" w:rsidRPr="004820DC">
        <w:rPr>
          <w:rFonts w:ascii="Roboto" w:hAnsi="Roboto"/>
          <w:sz w:val="20"/>
          <w:szCs w:val="20"/>
          <w:lang w:val="et-EE"/>
        </w:rPr>
        <w:t>, sest</w:t>
      </w:r>
      <w:r w:rsidR="00364031" w:rsidRPr="00740CF1">
        <w:rPr>
          <w:rFonts w:ascii="Roboto" w:hAnsi="Roboto"/>
          <w:sz w:val="20"/>
          <w:szCs w:val="20"/>
          <w:lang w:val="et-EE"/>
        </w:rPr>
        <w:t>:</w:t>
      </w:r>
      <w:r w:rsidRPr="004C7772">
        <w:rPr>
          <w:rFonts w:ascii="Roboto" w:hAnsi="Roboto"/>
          <w:sz w:val="20"/>
          <w:szCs w:val="20"/>
          <w:lang w:val="et-EE"/>
        </w:rPr>
        <w:t xml:space="preserve"> </w:t>
      </w:r>
    </w:p>
    <w:p w14:paraId="0557FC61" w14:textId="5DF38804" w:rsidR="002835DC" w:rsidRPr="004820DC" w:rsidRDefault="002835DC" w:rsidP="004820DC">
      <w:pPr>
        <w:pStyle w:val="Loendilik"/>
        <w:numPr>
          <w:ilvl w:val="0"/>
          <w:numId w:val="11"/>
        </w:numPr>
        <w:jc w:val="both"/>
        <w:rPr>
          <w:lang w:val="et-EE"/>
        </w:rPr>
      </w:pPr>
      <w:r w:rsidRPr="004820DC">
        <w:rPr>
          <w:rFonts w:ascii="Roboto" w:hAnsi="Roboto"/>
          <w:sz w:val="20"/>
          <w:szCs w:val="20"/>
          <w:lang w:val="et-EE"/>
        </w:rPr>
        <w:lastRenderedPageBreak/>
        <w:t>need määrad</w:t>
      </w:r>
      <w:r w:rsidR="00955CDD" w:rsidRPr="004820DC">
        <w:rPr>
          <w:rFonts w:ascii="Roboto" w:hAnsi="Roboto"/>
          <w:sz w:val="20"/>
          <w:szCs w:val="20"/>
          <w:lang w:val="et-EE"/>
        </w:rPr>
        <w:t xml:space="preserve"> </w:t>
      </w:r>
      <w:r w:rsidR="00620771" w:rsidRPr="004820DC">
        <w:rPr>
          <w:rFonts w:ascii="Roboto" w:hAnsi="Roboto"/>
          <w:sz w:val="20"/>
          <w:szCs w:val="20"/>
          <w:lang w:val="et-EE"/>
        </w:rPr>
        <w:t>jää</w:t>
      </w:r>
      <w:r w:rsidRPr="004820DC">
        <w:rPr>
          <w:rFonts w:ascii="Roboto" w:hAnsi="Roboto"/>
          <w:sz w:val="20"/>
          <w:szCs w:val="20"/>
          <w:lang w:val="et-EE"/>
        </w:rPr>
        <w:t>vad</w:t>
      </w:r>
      <w:r w:rsidR="00620771" w:rsidRPr="004820DC">
        <w:rPr>
          <w:rFonts w:ascii="Roboto" w:hAnsi="Roboto"/>
          <w:sz w:val="20"/>
          <w:szCs w:val="20"/>
          <w:lang w:val="et-EE"/>
        </w:rPr>
        <w:t xml:space="preserve"> oluliselt alla KEOde varasemalt esitatud kompromissettepanekutele ning </w:t>
      </w:r>
      <w:r w:rsidR="00955CDD" w:rsidRPr="004820DC">
        <w:rPr>
          <w:rFonts w:ascii="Roboto" w:hAnsi="Roboto"/>
          <w:sz w:val="20"/>
          <w:szCs w:val="20"/>
          <w:lang w:val="et-EE"/>
        </w:rPr>
        <w:t>mõjutab tuntavalt kogutava erakopeerimise tasu suurust tervikuna</w:t>
      </w:r>
      <w:r w:rsidRPr="004820DC">
        <w:rPr>
          <w:rFonts w:ascii="Roboto" w:hAnsi="Roboto"/>
          <w:sz w:val="20"/>
          <w:szCs w:val="20"/>
          <w:lang w:val="et-EE"/>
        </w:rPr>
        <w:t>;</w:t>
      </w:r>
    </w:p>
    <w:p w14:paraId="7501C827" w14:textId="55C438BE" w:rsidR="009C0865" w:rsidRPr="002835DC" w:rsidRDefault="009C0865" w:rsidP="004820DC">
      <w:pPr>
        <w:pStyle w:val="Loendilik"/>
        <w:numPr>
          <w:ilvl w:val="0"/>
          <w:numId w:val="11"/>
        </w:numPr>
        <w:ind w:left="714" w:hanging="357"/>
        <w:contextualSpacing w:val="0"/>
        <w:jc w:val="both"/>
        <w:rPr>
          <w:lang w:val="et-EE"/>
        </w:rPr>
      </w:pPr>
      <w:r w:rsidRPr="004820DC">
        <w:rPr>
          <w:rFonts w:ascii="Roboto" w:hAnsi="Roboto"/>
          <w:sz w:val="20"/>
          <w:szCs w:val="20"/>
          <w:lang w:val="et-EE"/>
        </w:rPr>
        <w:t>AutÕS § 27 lg 7</w:t>
      </w:r>
      <w:r w:rsidRPr="004820DC">
        <w:rPr>
          <w:rFonts w:ascii="Roboto" w:hAnsi="Roboto"/>
          <w:sz w:val="20"/>
          <w:szCs w:val="20"/>
          <w:vertAlign w:val="superscript"/>
          <w:lang w:val="et-EE"/>
        </w:rPr>
        <w:t xml:space="preserve">1 </w:t>
      </w:r>
      <w:r w:rsidRPr="004820DC">
        <w:rPr>
          <w:rFonts w:ascii="Roboto" w:hAnsi="Roboto"/>
          <w:sz w:val="20"/>
          <w:szCs w:val="20"/>
          <w:lang w:val="et-EE"/>
        </w:rPr>
        <w:t>p 4 alusel saab salvestusseadmetelt kogutava tasumäär olla vahemikus 3</w:t>
      </w:r>
      <w:r w:rsidR="00B32065" w:rsidRPr="004820DC">
        <w:rPr>
          <w:rFonts w:ascii="Roboto" w:hAnsi="Roboto"/>
          <w:sz w:val="20"/>
          <w:szCs w:val="20"/>
          <w:lang w:val="et-EE"/>
        </w:rPr>
        <w:t>–</w:t>
      </w:r>
      <w:r w:rsidRPr="004820DC">
        <w:rPr>
          <w:rFonts w:ascii="Roboto" w:hAnsi="Roboto"/>
          <w:sz w:val="20"/>
          <w:szCs w:val="20"/>
          <w:lang w:val="et-EE"/>
        </w:rPr>
        <w:t xml:space="preserve">8 eurot. </w:t>
      </w:r>
      <w:r w:rsidR="00EC672E" w:rsidRPr="004820DC">
        <w:rPr>
          <w:rFonts w:ascii="Roboto" w:hAnsi="Roboto"/>
          <w:sz w:val="20"/>
          <w:szCs w:val="20"/>
          <w:lang w:val="et-EE"/>
        </w:rPr>
        <w:t xml:space="preserve">Seega </w:t>
      </w:r>
      <w:r w:rsidR="00B32065" w:rsidRPr="004820DC">
        <w:rPr>
          <w:rFonts w:ascii="Roboto" w:hAnsi="Roboto"/>
          <w:sz w:val="20"/>
          <w:szCs w:val="20"/>
          <w:lang w:val="et-EE"/>
        </w:rPr>
        <w:t xml:space="preserve">jäävad </w:t>
      </w:r>
      <w:r w:rsidR="00EC672E" w:rsidRPr="004820DC">
        <w:rPr>
          <w:rFonts w:ascii="Roboto" w:hAnsi="Roboto"/>
          <w:sz w:val="20"/>
          <w:szCs w:val="20"/>
          <w:lang w:val="et-EE"/>
        </w:rPr>
        <w:t>eelnõus</w:t>
      </w:r>
      <w:r w:rsidRPr="004820DC">
        <w:rPr>
          <w:rFonts w:ascii="Roboto" w:hAnsi="Roboto"/>
          <w:sz w:val="20"/>
          <w:szCs w:val="20"/>
          <w:lang w:val="et-EE"/>
        </w:rPr>
        <w:t xml:space="preserve"> </w:t>
      </w:r>
      <w:r w:rsidR="00B32065" w:rsidRPr="004820DC">
        <w:rPr>
          <w:rFonts w:ascii="Roboto" w:hAnsi="Roboto"/>
          <w:sz w:val="20"/>
          <w:szCs w:val="20"/>
          <w:lang w:val="et-EE"/>
        </w:rPr>
        <w:t xml:space="preserve">kavandatud tasumäärad </w:t>
      </w:r>
      <w:r w:rsidRPr="004820DC">
        <w:rPr>
          <w:rFonts w:ascii="Roboto" w:hAnsi="Roboto"/>
          <w:sz w:val="20"/>
          <w:szCs w:val="20"/>
          <w:lang w:val="et-EE"/>
        </w:rPr>
        <w:t xml:space="preserve">seadusandja </w:t>
      </w:r>
      <w:r w:rsidR="00364031" w:rsidRPr="004820DC">
        <w:rPr>
          <w:rFonts w:ascii="Roboto" w:hAnsi="Roboto"/>
          <w:sz w:val="20"/>
          <w:szCs w:val="20"/>
          <w:lang w:val="et-EE"/>
        </w:rPr>
        <w:t xml:space="preserve">poolt 2021. aastal </w:t>
      </w:r>
      <w:r w:rsidR="00B32065" w:rsidRPr="004820DC">
        <w:rPr>
          <w:rFonts w:ascii="Roboto" w:hAnsi="Roboto"/>
          <w:sz w:val="20"/>
          <w:szCs w:val="20"/>
          <w:lang w:val="et-EE"/>
        </w:rPr>
        <w:t>kehtestatud</w:t>
      </w:r>
      <w:r w:rsidRPr="004820DC">
        <w:rPr>
          <w:rFonts w:ascii="Roboto" w:hAnsi="Roboto"/>
          <w:sz w:val="20"/>
          <w:szCs w:val="20"/>
          <w:lang w:val="et-EE"/>
        </w:rPr>
        <w:t xml:space="preserve"> kaalutlusruumi </w:t>
      </w:r>
      <w:r w:rsidR="00B32065" w:rsidRPr="004820DC">
        <w:rPr>
          <w:rFonts w:ascii="Roboto" w:hAnsi="Roboto"/>
          <w:sz w:val="20"/>
          <w:szCs w:val="20"/>
          <w:lang w:val="et-EE"/>
        </w:rPr>
        <w:t>alampiiri lähedale</w:t>
      </w:r>
      <w:r w:rsidR="00364031" w:rsidRPr="004820DC">
        <w:rPr>
          <w:rFonts w:ascii="Roboto" w:hAnsi="Roboto"/>
          <w:sz w:val="20"/>
          <w:szCs w:val="20"/>
          <w:lang w:val="et-EE"/>
        </w:rPr>
        <w:t>, mis ei ole piisav</w:t>
      </w:r>
      <w:r w:rsidR="00B32065" w:rsidRPr="004820DC">
        <w:rPr>
          <w:rFonts w:ascii="Roboto" w:hAnsi="Roboto"/>
          <w:sz w:val="20"/>
          <w:szCs w:val="20"/>
          <w:lang w:val="et-EE"/>
        </w:rPr>
        <w:t>.</w:t>
      </w:r>
    </w:p>
    <w:p w14:paraId="5EE6B32E" w14:textId="77777777" w:rsidR="00955CDD" w:rsidRPr="004C7772" w:rsidRDefault="00955CDD" w:rsidP="004820DC">
      <w:pPr>
        <w:spacing w:after="0" w:line="240" w:lineRule="auto"/>
        <w:jc w:val="both"/>
        <w:rPr>
          <w:rFonts w:ascii="Roboto" w:hAnsi="Roboto"/>
          <w:sz w:val="20"/>
          <w:szCs w:val="20"/>
          <w:lang w:val="et-EE"/>
        </w:rPr>
      </w:pPr>
    </w:p>
    <w:p w14:paraId="4380703D" w14:textId="3FB386A0" w:rsidR="00955CDD" w:rsidRPr="004C7772" w:rsidRDefault="000743A7" w:rsidP="00955CDD">
      <w:pPr>
        <w:pStyle w:val="Loendilik"/>
        <w:numPr>
          <w:ilvl w:val="0"/>
          <w:numId w:val="5"/>
        </w:numPr>
        <w:spacing w:before="120" w:after="0" w:line="240" w:lineRule="auto"/>
        <w:jc w:val="both"/>
        <w:rPr>
          <w:rFonts w:ascii="Roboto" w:hAnsi="Roboto"/>
          <w:b/>
          <w:bCs/>
          <w:sz w:val="20"/>
          <w:szCs w:val="20"/>
          <w:lang w:val="et-EE"/>
        </w:rPr>
      </w:pPr>
      <w:r w:rsidRPr="004C7772">
        <w:rPr>
          <w:rFonts w:ascii="Roboto" w:hAnsi="Roboto"/>
          <w:b/>
          <w:bCs/>
          <w:sz w:val="20"/>
          <w:szCs w:val="20"/>
          <w:lang w:val="et-EE"/>
        </w:rPr>
        <w:t xml:space="preserve">ERAKOPEERIMISE TASU KOGUMISE </w:t>
      </w:r>
      <w:r w:rsidR="007042C9">
        <w:rPr>
          <w:rFonts w:ascii="Roboto" w:hAnsi="Roboto"/>
          <w:b/>
          <w:bCs/>
          <w:sz w:val="20"/>
          <w:szCs w:val="20"/>
          <w:lang w:val="et-EE"/>
        </w:rPr>
        <w:t xml:space="preserve">MAHU </w:t>
      </w:r>
      <w:r w:rsidR="00955CDD" w:rsidRPr="004C7772">
        <w:rPr>
          <w:rFonts w:ascii="Roboto" w:hAnsi="Roboto"/>
          <w:b/>
          <w:bCs/>
          <w:sz w:val="20"/>
          <w:szCs w:val="20"/>
          <w:lang w:val="et-EE"/>
        </w:rPr>
        <w:t>EESMÄRK</w:t>
      </w:r>
      <w:r w:rsidRPr="004C7772">
        <w:rPr>
          <w:rFonts w:ascii="Roboto" w:hAnsi="Roboto"/>
          <w:b/>
          <w:bCs/>
          <w:sz w:val="20"/>
          <w:szCs w:val="20"/>
          <w:lang w:val="et-EE"/>
        </w:rPr>
        <w:t xml:space="preserve"> EI SAA TÄIDETUD</w:t>
      </w:r>
    </w:p>
    <w:p w14:paraId="39261E66" w14:textId="77AC6109" w:rsidR="00740CF1" w:rsidRDefault="00FA311E" w:rsidP="009C0865">
      <w:pPr>
        <w:spacing w:before="120" w:after="0" w:line="240" w:lineRule="auto"/>
        <w:jc w:val="both"/>
        <w:rPr>
          <w:rFonts w:ascii="Roboto" w:hAnsi="Roboto"/>
          <w:sz w:val="20"/>
          <w:szCs w:val="20"/>
          <w:lang w:val="et-EE"/>
        </w:rPr>
      </w:pPr>
      <w:r w:rsidRPr="00AD062D">
        <w:rPr>
          <w:rFonts w:ascii="Roboto" w:hAnsi="Roboto"/>
          <w:sz w:val="20"/>
          <w:szCs w:val="20"/>
          <w:lang w:val="et-EE"/>
        </w:rPr>
        <w:t xml:space="preserve">KEOd on </w:t>
      </w:r>
      <w:r w:rsidR="00740CF1">
        <w:rPr>
          <w:rFonts w:ascii="Roboto" w:hAnsi="Roboto"/>
          <w:sz w:val="20"/>
          <w:szCs w:val="20"/>
          <w:lang w:val="et-EE"/>
        </w:rPr>
        <w:t xml:space="preserve">varasemalt </w:t>
      </w:r>
      <w:r w:rsidRPr="00AD062D">
        <w:rPr>
          <w:rFonts w:ascii="Roboto" w:hAnsi="Roboto"/>
          <w:sz w:val="20"/>
          <w:szCs w:val="20"/>
          <w:lang w:val="et-EE"/>
        </w:rPr>
        <w:t>korduvalt</w:t>
      </w:r>
      <w:r w:rsidR="00740CF1">
        <w:rPr>
          <w:rFonts w:ascii="Roboto" w:hAnsi="Roboto"/>
          <w:sz w:val="20"/>
          <w:szCs w:val="20"/>
          <w:lang w:val="et-EE"/>
        </w:rPr>
        <w:t>:</w:t>
      </w:r>
    </w:p>
    <w:p w14:paraId="6DDE79EC" w14:textId="2BCDD6CD" w:rsidR="003B68DF" w:rsidRPr="004820DC" w:rsidRDefault="00955CDD" w:rsidP="004820DC">
      <w:pPr>
        <w:pStyle w:val="Loendilik"/>
        <w:numPr>
          <w:ilvl w:val="0"/>
          <w:numId w:val="12"/>
        </w:numPr>
        <w:spacing w:before="120" w:after="0" w:line="240" w:lineRule="auto"/>
        <w:jc w:val="both"/>
        <w:rPr>
          <w:rFonts w:ascii="Roboto" w:hAnsi="Roboto"/>
          <w:sz w:val="20"/>
          <w:szCs w:val="20"/>
          <w:lang w:val="et-EE"/>
        </w:rPr>
      </w:pPr>
      <w:r w:rsidRPr="004820DC">
        <w:rPr>
          <w:rFonts w:ascii="Roboto" w:hAnsi="Roboto"/>
          <w:sz w:val="20"/>
          <w:szCs w:val="20"/>
          <w:lang w:val="et-EE"/>
        </w:rPr>
        <w:t xml:space="preserve">rõhutanud </w:t>
      </w:r>
      <w:r w:rsidR="00FA311E" w:rsidRPr="004820DC">
        <w:rPr>
          <w:rFonts w:ascii="Roboto" w:hAnsi="Roboto"/>
          <w:sz w:val="20"/>
          <w:szCs w:val="20"/>
          <w:lang w:val="et-EE"/>
        </w:rPr>
        <w:t xml:space="preserve">vajadust korrigeerida tasumäärasid vastavalt </w:t>
      </w:r>
      <w:r w:rsidR="00F854DD" w:rsidRPr="004820DC">
        <w:rPr>
          <w:rFonts w:ascii="Roboto" w:hAnsi="Roboto"/>
          <w:sz w:val="20"/>
          <w:szCs w:val="20"/>
          <w:lang w:val="et-EE"/>
        </w:rPr>
        <w:t>THI</w:t>
      </w:r>
      <w:r w:rsidR="00FA311E" w:rsidRPr="004820DC">
        <w:rPr>
          <w:rFonts w:ascii="Roboto" w:hAnsi="Roboto"/>
          <w:sz w:val="20"/>
          <w:szCs w:val="20"/>
          <w:lang w:val="et-EE"/>
        </w:rPr>
        <w:t xml:space="preserve"> muutusele</w:t>
      </w:r>
      <w:r w:rsidR="00737694" w:rsidRPr="004820DC">
        <w:rPr>
          <w:rFonts w:ascii="Roboto" w:hAnsi="Roboto"/>
          <w:sz w:val="20"/>
          <w:szCs w:val="20"/>
          <w:lang w:val="et-EE"/>
        </w:rPr>
        <w:t xml:space="preserve"> ja selle muutuse prognoosi arvestavalt</w:t>
      </w:r>
      <w:r w:rsidR="003B68DF" w:rsidRPr="004820DC">
        <w:rPr>
          <w:rFonts w:ascii="Roboto" w:hAnsi="Roboto"/>
          <w:sz w:val="20"/>
          <w:szCs w:val="20"/>
          <w:lang w:val="et-EE"/>
        </w:rPr>
        <w:t>:</w:t>
      </w:r>
    </w:p>
    <w:p w14:paraId="2849D2E9" w14:textId="63C1C60F" w:rsidR="00740CF1" w:rsidRDefault="005C5B95" w:rsidP="004820DC">
      <w:pPr>
        <w:pStyle w:val="Loendilik"/>
        <w:numPr>
          <w:ilvl w:val="0"/>
          <w:numId w:val="13"/>
        </w:numPr>
        <w:ind w:left="1276" w:hanging="556"/>
        <w:jc w:val="both"/>
        <w:rPr>
          <w:rFonts w:ascii="Roboto" w:hAnsi="Roboto"/>
          <w:sz w:val="20"/>
          <w:szCs w:val="20"/>
          <w:lang w:val="et-EE"/>
        </w:rPr>
      </w:pPr>
      <w:r w:rsidRPr="004820DC">
        <w:rPr>
          <w:rFonts w:ascii="Roboto" w:hAnsi="Roboto"/>
          <w:sz w:val="20"/>
          <w:szCs w:val="20"/>
          <w:lang w:val="et-EE"/>
        </w:rPr>
        <w:t>2021</w:t>
      </w:r>
      <w:r w:rsidR="0070033B" w:rsidRPr="004820DC">
        <w:rPr>
          <w:rFonts w:ascii="Roboto" w:hAnsi="Roboto"/>
          <w:sz w:val="20"/>
          <w:szCs w:val="20"/>
          <w:lang w:val="et-EE"/>
        </w:rPr>
        <w:t>.</w:t>
      </w:r>
      <w:r w:rsidR="00DB50FB" w:rsidRPr="004820DC">
        <w:rPr>
          <w:rFonts w:ascii="Roboto" w:hAnsi="Roboto"/>
          <w:sz w:val="20"/>
          <w:szCs w:val="20"/>
          <w:lang w:val="et-EE"/>
        </w:rPr>
        <w:t xml:space="preserve"> </w:t>
      </w:r>
      <w:r w:rsidR="0070033B" w:rsidRPr="004820DC">
        <w:rPr>
          <w:rFonts w:ascii="Roboto" w:hAnsi="Roboto"/>
          <w:sz w:val="20"/>
          <w:szCs w:val="20"/>
          <w:lang w:val="et-EE"/>
        </w:rPr>
        <w:t>a veebruarist</w:t>
      </w:r>
      <w:r w:rsidRPr="004820DC">
        <w:rPr>
          <w:rFonts w:ascii="Roboto" w:hAnsi="Roboto"/>
          <w:sz w:val="20"/>
          <w:szCs w:val="20"/>
          <w:lang w:val="et-EE"/>
        </w:rPr>
        <w:t xml:space="preserve"> kuni 2026</w:t>
      </w:r>
      <w:r w:rsidR="0070033B" w:rsidRPr="004820DC">
        <w:rPr>
          <w:rFonts w:ascii="Roboto" w:hAnsi="Roboto"/>
          <w:sz w:val="20"/>
          <w:szCs w:val="20"/>
          <w:lang w:val="et-EE"/>
        </w:rPr>
        <w:t>. a märtsini</w:t>
      </w:r>
      <w:r w:rsidRPr="004820DC">
        <w:rPr>
          <w:rFonts w:ascii="Roboto" w:hAnsi="Roboto"/>
          <w:sz w:val="20"/>
          <w:szCs w:val="20"/>
          <w:lang w:val="et-EE"/>
        </w:rPr>
        <w:t xml:space="preserve"> on üldine THI muutus olnud +48,9%.</w:t>
      </w:r>
      <w:r w:rsidR="002835DC">
        <w:rPr>
          <w:rFonts w:ascii="Roboto" w:hAnsi="Roboto"/>
          <w:sz w:val="20"/>
          <w:szCs w:val="20"/>
          <w:lang w:val="et-EE"/>
        </w:rPr>
        <w:t xml:space="preserve"> </w:t>
      </w:r>
      <w:r w:rsidR="00F0341B" w:rsidRPr="004820DC">
        <w:rPr>
          <w:rFonts w:ascii="Roboto" w:hAnsi="Roboto"/>
          <w:sz w:val="20"/>
          <w:szCs w:val="20"/>
          <w:lang w:val="et-EE"/>
        </w:rPr>
        <w:t xml:space="preserve">Võttes arvesse, et erakopeerimise tasumäärad kehtestatakse järgnevaks neljaks aastaks, siis peab ka THI muutus olema tulevikku arvestav ning suurem kui vaid möödunud </w:t>
      </w:r>
      <w:r w:rsidR="0070033B" w:rsidRPr="004820DC">
        <w:rPr>
          <w:rFonts w:ascii="Roboto" w:hAnsi="Roboto"/>
          <w:sz w:val="20"/>
          <w:szCs w:val="20"/>
          <w:lang w:val="et-EE"/>
        </w:rPr>
        <w:t xml:space="preserve">perioodi </w:t>
      </w:r>
      <w:r w:rsidR="00F0341B" w:rsidRPr="004820DC">
        <w:rPr>
          <w:rFonts w:ascii="Roboto" w:hAnsi="Roboto"/>
          <w:sz w:val="20"/>
          <w:szCs w:val="20"/>
          <w:lang w:val="et-EE"/>
        </w:rPr>
        <w:t>THI muutus</w:t>
      </w:r>
      <w:r w:rsidR="00740CF1">
        <w:rPr>
          <w:rFonts w:ascii="Roboto" w:hAnsi="Roboto"/>
          <w:sz w:val="20"/>
          <w:szCs w:val="20"/>
          <w:lang w:val="et-EE"/>
        </w:rPr>
        <w:t>;</w:t>
      </w:r>
    </w:p>
    <w:p w14:paraId="15C04BD0" w14:textId="23B687A5" w:rsidR="00740CF1" w:rsidRDefault="002835DC" w:rsidP="004820DC">
      <w:pPr>
        <w:pStyle w:val="Loendilik"/>
        <w:ind w:left="1276" w:hanging="556"/>
        <w:jc w:val="both"/>
        <w:rPr>
          <w:rFonts w:ascii="Roboto" w:hAnsi="Roboto"/>
          <w:sz w:val="20"/>
          <w:szCs w:val="20"/>
          <w:lang w:val="et-EE"/>
        </w:rPr>
      </w:pPr>
      <w:r>
        <w:rPr>
          <w:rFonts w:ascii="Roboto" w:hAnsi="Roboto"/>
          <w:sz w:val="20"/>
          <w:szCs w:val="20"/>
          <w:lang w:val="et-EE"/>
        </w:rPr>
        <w:t xml:space="preserve">- </w:t>
      </w:r>
      <w:r>
        <w:rPr>
          <w:rFonts w:ascii="Roboto" w:hAnsi="Roboto"/>
          <w:sz w:val="20"/>
          <w:szCs w:val="20"/>
          <w:lang w:val="et-EE"/>
        </w:rPr>
        <w:tab/>
      </w:r>
      <w:r w:rsidR="00554791" w:rsidRPr="004820DC">
        <w:rPr>
          <w:rFonts w:ascii="Roboto" w:hAnsi="Roboto"/>
          <w:sz w:val="20"/>
          <w:szCs w:val="20"/>
          <w:lang w:val="et-EE"/>
        </w:rPr>
        <w:t>2025. a eesmärgiks võinuks olla 2,8 miljonit eurot, sest</w:t>
      </w:r>
      <w:r w:rsidR="00966A51" w:rsidRPr="004820DC">
        <w:rPr>
          <w:rFonts w:ascii="Roboto" w:hAnsi="Roboto"/>
          <w:sz w:val="20"/>
          <w:szCs w:val="20"/>
          <w:lang w:val="et-EE"/>
        </w:rPr>
        <w:t>,</w:t>
      </w:r>
      <w:r w:rsidR="00554791" w:rsidRPr="004820DC">
        <w:rPr>
          <w:rFonts w:ascii="Roboto" w:hAnsi="Roboto"/>
          <w:sz w:val="20"/>
          <w:szCs w:val="20"/>
          <w:lang w:val="et-EE"/>
        </w:rPr>
        <w:t xml:space="preserve"> võrreldes 2021</w:t>
      </w:r>
      <w:r w:rsidR="00955CDD" w:rsidRPr="004820DC">
        <w:rPr>
          <w:rFonts w:ascii="Roboto" w:hAnsi="Roboto"/>
          <w:sz w:val="20"/>
          <w:szCs w:val="20"/>
          <w:lang w:val="et-EE"/>
        </w:rPr>
        <w:t>. a I kvartaliga</w:t>
      </w:r>
      <w:r w:rsidR="00DB50FB" w:rsidRPr="004820DC">
        <w:rPr>
          <w:rFonts w:ascii="Roboto" w:hAnsi="Roboto"/>
          <w:sz w:val="20"/>
          <w:szCs w:val="20"/>
          <w:lang w:val="et-EE"/>
        </w:rPr>
        <w:t>,</w:t>
      </w:r>
      <w:r w:rsidR="00955CDD" w:rsidRPr="004820DC">
        <w:rPr>
          <w:rFonts w:ascii="Roboto" w:hAnsi="Roboto"/>
          <w:sz w:val="20"/>
          <w:szCs w:val="20"/>
          <w:lang w:val="et-EE"/>
        </w:rPr>
        <w:t xml:space="preserve"> tõusis THI 2025</w:t>
      </w:r>
      <w:r w:rsidR="00105B36">
        <w:rPr>
          <w:rFonts w:ascii="Roboto" w:hAnsi="Roboto"/>
          <w:sz w:val="20"/>
          <w:szCs w:val="20"/>
          <w:lang w:val="et-EE"/>
        </w:rPr>
        <w:t>.</w:t>
      </w:r>
      <w:r w:rsidR="00955CDD" w:rsidRPr="004820DC">
        <w:rPr>
          <w:rFonts w:ascii="Roboto" w:hAnsi="Roboto"/>
          <w:sz w:val="20"/>
          <w:szCs w:val="20"/>
          <w:lang w:val="et-EE"/>
        </w:rPr>
        <w:t xml:space="preserve"> a IV kvartaliks</w:t>
      </w:r>
      <w:r w:rsidR="00554791" w:rsidRPr="004820DC">
        <w:rPr>
          <w:rFonts w:ascii="Roboto" w:hAnsi="Roboto"/>
          <w:sz w:val="20"/>
          <w:szCs w:val="20"/>
          <w:lang w:val="et-EE"/>
        </w:rPr>
        <w:t xml:space="preserve"> 47,4%</w:t>
      </w:r>
      <w:r w:rsidR="00740CF1">
        <w:rPr>
          <w:rFonts w:ascii="Roboto" w:hAnsi="Roboto"/>
          <w:sz w:val="20"/>
          <w:szCs w:val="20"/>
          <w:lang w:val="et-EE"/>
        </w:rPr>
        <w:t>;</w:t>
      </w:r>
    </w:p>
    <w:p w14:paraId="25188C52" w14:textId="3F43557C" w:rsidR="00740CF1" w:rsidRPr="00740CF1" w:rsidRDefault="002835DC" w:rsidP="004820DC">
      <w:pPr>
        <w:pStyle w:val="Loendilik"/>
        <w:ind w:left="1276" w:hanging="556"/>
        <w:jc w:val="both"/>
        <w:rPr>
          <w:lang w:val="et-EE"/>
        </w:rPr>
      </w:pPr>
      <w:r>
        <w:rPr>
          <w:rFonts w:ascii="Roboto" w:hAnsi="Roboto"/>
          <w:sz w:val="20"/>
          <w:szCs w:val="20"/>
          <w:lang w:val="et-EE"/>
        </w:rPr>
        <w:t xml:space="preserve">- </w:t>
      </w:r>
      <w:r>
        <w:rPr>
          <w:rFonts w:ascii="Roboto" w:hAnsi="Roboto"/>
          <w:sz w:val="20"/>
          <w:szCs w:val="20"/>
          <w:lang w:val="et-EE"/>
        </w:rPr>
        <w:tab/>
      </w:r>
      <w:r w:rsidR="00740CF1">
        <w:rPr>
          <w:rFonts w:ascii="Roboto" w:hAnsi="Roboto"/>
          <w:sz w:val="20"/>
          <w:szCs w:val="20"/>
          <w:lang w:val="et-EE"/>
        </w:rPr>
        <w:t>k</w:t>
      </w:r>
      <w:r w:rsidR="00955CDD" w:rsidRPr="004820DC">
        <w:rPr>
          <w:rFonts w:ascii="Roboto" w:hAnsi="Roboto"/>
          <w:sz w:val="20"/>
          <w:szCs w:val="20"/>
          <w:lang w:val="et-EE"/>
        </w:rPr>
        <w:t xml:space="preserve">a teistes </w:t>
      </w:r>
      <w:r w:rsidR="00737694" w:rsidRPr="004820DC">
        <w:rPr>
          <w:rFonts w:ascii="Roboto" w:hAnsi="Roboto"/>
          <w:sz w:val="20"/>
          <w:szCs w:val="20"/>
          <w:lang w:val="et-EE"/>
        </w:rPr>
        <w:t>liikmes</w:t>
      </w:r>
      <w:r w:rsidR="00955CDD" w:rsidRPr="004820DC">
        <w:rPr>
          <w:rFonts w:ascii="Roboto" w:hAnsi="Roboto"/>
          <w:sz w:val="20"/>
          <w:szCs w:val="20"/>
          <w:lang w:val="et-EE"/>
        </w:rPr>
        <w:t xml:space="preserve">riikides on võetud erakopeerimise tasu korrigeerimise aluseks just THI muutus. Näiteks Hollandis </w:t>
      </w:r>
      <w:r w:rsidR="00737694" w:rsidRPr="004820DC">
        <w:rPr>
          <w:rFonts w:ascii="Roboto" w:hAnsi="Roboto"/>
          <w:sz w:val="20"/>
          <w:szCs w:val="20"/>
          <w:lang w:val="et-EE"/>
        </w:rPr>
        <w:t xml:space="preserve">on </w:t>
      </w:r>
      <w:r w:rsidR="00955CDD" w:rsidRPr="004820DC">
        <w:rPr>
          <w:rFonts w:ascii="Roboto" w:hAnsi="Roboto"/>
          <w:sz w:val="20"/>
          <w:szCs w:val="20"/>
          <w:lang w:val="et-EE"/>
        </w:rPr>
        <w:t>erakopeerimise tasu tariifide korrigeerimisel lähtutud THI-st.</w:t>
      </w:r>
      <w:r w:rsidR="00955CDD" w:rsidRPr="00AD062D">
        <w:rPr>
          <w:rStyle w:val="Allmrkuseviide"/>
          <w:rFonts w:ascii="Roboto" w:hAnsi="Roboto"/>
          <w:sz w:val="20"/>
          <w:szCs w:val="20"/>
          <w:lang w:val="et-EE"/>
        </w:rPr>
        <w:footnoteReference w:id="2"/>
      </w:r>
    </w:p>
    <w:p w14:paraId="325A1D71" w14:textId="4DC403B4" w:rsidR="009C0865" w:rsidRPr="004820DC" w:rsidRDefault="00740CF1" w:rsidP="004820DC">
      <w:pPr>
        <w:pStyle w:val="Loendilik"/>
        <w:numPr>
          <w:ilvl w:val="0"/>
          <w:numId w:val="12"/>
        </w:numPr>
        <w:spacing w:before="120" w:after="0" w:line="240" w:lineRule="auto"/>
        <w:jc w:val="both"/>
        <w:rPr>
          <w:rFonts w:ascii="Roboto" w:hAnsi="Roboto"/>
          <w:sz w:val="20"/>
          <w:szCs w:val="20"/>
          <w:lang w:val="et-EE"/>
        </w:rPr>
      </w:pPr>
      <w:r w:rsidRPr="004820DC">
        <w:rPr>
          <w:rFonts w:ascii="Roboto" w:hAnsi="Roboto"/>
          <w:sz w:val="20"/>
          <w:szCs w:val="20"/>
          <w:lang w:val="et-EE"/>
        </w:rPr>
        <w:t xml:space="preserve">juhtinud tähelepanu asjaolule, et teiste Euroopa Liidu liikmesriikidega (sh Põhjamaadega) võrreldes on Eestis erakopeerimise eest kogutavad tasud madalad. </w:t>
      </w:r>
      <w:r w:rsidR="00566AB0" w:rsidRPr="004820DC">
        <w:rPr>
          <w:rFonts w:ascii="Roboto" w:hAnsi="Roboto"/>
          <w:sz w:val="20"/>
          <w:szCs w:val="20"/>
          <w:lang w:val="et-EE"/>
        </w:rPr>
        <w:t>Näiteks on Taanis tahvelarvutite, nutitelefonide ja arvutite tasumääraks 6,6</w:t>
      </w:r>
      <w:r w:rsidR="00554791" w:rsidRPr="004820DC">
        <w:rPr>
          <w:rFonts w:ascii="Roboto" w:hAnsi="Roboto"/>
          <w:sz w:val="20"/>
          <w:szCs w:val="20"/>
          <w:lang w:val="et-EE"/>
        </w:rPr>
        <w:t>0</w:t>
      </w:r>
      <w:r w:rsidR="00566AB0" w:rsidRPr="004820DC">
        <w:rPr>
          <w:rFonts w:ascii="Roboto" w:hAnsi="Roboto"/>
          <w:sz w:val="20"/>
          <w:szCs w:val="20"/>
          <w:lang w:val="et-EE"/>
        </w:rPr>
        <w:t xml:space="preserve"> eurot</w:t>
      </w:r>
      <w:r w:rsidR="00554791" w:rsidRPr="004820DC">
        <w:rPr>
          <w:rFonts w:ascii="Roboto" w:hAnsi="Roboto"/>
          <w:sz w:val="20"/>
          <w:szCs w:val="20"/>
          <w:lang w:val="et-EE"/>
        </w:rPr>
        <w:t xml:space="preserve"> ja Rootsis 6,76 eurot</w:t>
      </w:r>
      <w:r w:rsidR="00566AB0" w:rsidRPr="00AD062D">
        <w:rPr>
          <w:rStyle w:val="Allmrkuseviide"/>
          <w:rFonts w:ascii="Roboto" w:hAnsi="Roboto"/>
          <w:sz w:val="20"/>
          <w:szCs w:val="20"/>
          <w:lang w:val="et-EE"/>
        </w:rPr>
        <w:footnoteReference w:id="3"/>
      </w:r>
      <w:r w:rsidR="00554791" w:rsidRPr="004820DC">
        <w:rPr>
          <w:rFonts w:ascii="Roboto" w:hAnsi="Roboto"/>
          <w:sz w:val="20"/>
          <w:szCs w:val="20"/>
          <w:lang w:val="et-EE"/>
        </w:rPr>
        <w:t xml:space="preserve"> </w:t>
      </w:r>
      <w:r w:rsidR="00817D15">
        <w:rPr>
          <w:rFonts w:ascii="Roboto" w:hAnsi="Roboto"/>
          <w:sz w:val="20"/>
          <w:szCs w:val="20"/>
          <w:lang w:val="et-EE"/>
        </w:rPr>
        <w:t xml:space="preserve">ning </w:t>
      </w:r>
      <w:r w:rsidR="00554791" w:rsidRPr="004820DC">
        <w:rPr>
          <w:rFonts w:ascii="Roboto" w:hAnsi="Roboto"/>
          <w:sz w:val="20"/>
          <w:szCs w:val="20"/>
          <w:lang w:val="et-EE"/>
        </w:rPr>
        <w:t xml:space="preserve">Islandil on seatud tasumääraks 1% nutitelefoni </w:t>
      </w:r>
      <w:r w:rsidR="00817D15">
        <w:rPr>
          <w:rFonts w:ascii="Roboto" w:hAnsi="Roboto"/>
          <w:sz w:val="20"/>
          <w:szCs w:val="20"/>
          <w:lang w:val="et-EE"/>
        </w:rPr>
        <w:t>ja</w:t>
      </w:r>
      <w:r w:rsidR="00554791" w:rsidRPr="004820DC">
        <w:rPr>
          <w:rFonts w:ascii="Roboto" w:hAnsi="Roboto"/>
          <w:sz w:val="20"/>
          <w:szCs w:val="20"/>
          <w:lang w:val="et-EE"/>
        </w:rPr>
        <w:t xml:space="preserve"> tahvelarvuti müügihinnast.</w:t>
      </w:r>
    </w:p>
    <w:p w14:paraId="0232FDC2" w14:textId="421C958D" w:rsidR="00955CDD" w:rsidRDefault="000743A7" w:rsidP="00566AB0">
      <w:pPr>
        <w:spacing w:before="120" w:after="0" w:line="240" w:lineRule="auto"/>
        <w:jc w:val="both"/>
        <w:rPr>
          <w:rFonts w:ascii="Roboto" w:hAnsi="Roboto"/>
          <w:sz w:val="20"/>
          <w:szCs w:val="20"/>
          <w:lang w:val="et-EE"/>
        </w:rPr>
      </w:pPr>
      <w:r w:rsidRPr="00AD062D">
        <w:rPr>
          <w:rFonts w:ascii="Roboto" w:hAnsi="Roboto"/>
          <w:sz w:val="20"/>
          <w:szCs w:val="20"/>
          <w:lang w:val="et-EE"/>
        </w:rPr>
        <w:t>Kui</w:t>
      </w:r>
      <w:r w:rsidR="003B68DF">
        <w:rPr>
          <w:rFonts w:ascii="Roboto" w:hAnsi="Roboto"/>
          <w:sz w:val="20"/>
          <w:szCs w:val="20"/>
          <w:lang w:val="et-EE"/>
        </w:rPr>
        <w:t xml:space="preserve"> juba</w:t>
      </w:r>
      <w:r w:rsidRPr="00AD062D">
        <w:rPr>
          <w:rFonts w:ascii="Roboto" w:hAnsi="Roboto"/>
          <w:sz w:val="20"/>
          <w:szCs w:val="20"/>
          <w:lang w:val="et-EE"/>
        </w:rPr>
        <w:t xml:space="preserve"> 2025. aastal </w:t>
      </w:r>
      <w:r w:rsidR="007266F0">
        <w:rPr>
          <w:rFonts w:ascii="Roboto" w:hAnsi="Roboto"/>
          <w:sz w:val="20"/>
          <w:szCs w:val="20"/>
          <w:lang w:val="et-EE"/>
        </w:rPr>
        <w:t xml:space="preserve">oleks kohaldatud eelnõus </w:t>
      </w:r>
      <w:r w:rsidR="00FE2C3E">
        <w:rPr>
          <w:rFonts w:ascii="Roboto" w:hAnsi="Roboto"/>
          <w:sz w:val="20"/>
          <w:szCs w:val="20"/>
          <w:lang w:val="et-EE"/>
        </w:rPr>
        <w:t xml:space="preserve">välja pakutud </w:t>
      </w:r>
      <w:r w:rsidRPr="00AD062D">
        <w:rPr>
          <w:rFonts w:ascii="Roboto" w:hAnsi="Roboto"/>
          <w:sz w:val="20"/>
          <w:szCs w:val="20"/>
          <w:lang w:val="et-EE"/>
        </w:rPr>
        <w:t>tasumäära</w:t>
      </w:r>
      <w:r w:rsidR="00FE2C3E">
        <w:rPr>
          <w:rFonts w:ascii="Roboto" w:hAnsi="Roboto"/>
          <w:sz w:val="20"/>
          <w:szCs w:val="20"/>
          <w:lang w:val="et-EE"/>
        </w:rPr>
        <w:t>sid</w:t>
      </w:r>
      <w:r w:rsidRPr="00AD062D">
        <w:rPr>
          <w:rFonts w:ascii="Roboto" w:hAnsi="Roboto"/>
          <w:sz w:val="20"/>
          <w:szCs w:val="20"/>
          <w:lang w:val="et-EE"/>
        </w:rPr>
        <w:t xml:space="preserve">, siis </w:t>
      </w:r>
      <w:r w:rsidR="00FE2C3E">
        <w:rPr>
          <w:rFonts w:ascii="Roboto" w:hAnsi="Roboto"/>
          <w:sz w:val="20"/>
          <w:szCs w:val="20"/>
          <w:lang w:val="et-EE"/>
        </w:rPr>
        <w:t xml:space="preserve">oleks </w:t>
      </w:r>
      <w:r w:rsidR="00CE47D6">
        <w:rPr>
          <w:rFonts w:ascii="Roboto" w:hAnsi="Roboto"/>
          <w:sz w:val="20"/>
          <w:szCs w:val="20"/>
          <w:lang w:val="et-EE"/>
        </w:rPr>
        <w:t xml:space="preserve">kogutud erakopeerimise tasu </w:t>
      </w:r>
      <w:r w:rsidRPr="00AD062D">
        <w:rPr>
          <w:rFonts w:ascii="Roboto" w:hAnsi="Roboto"/>
          <w:sz w:val="20"/>
          <w:szCs w:val="20"/>
          <w:lang w:val="et-EE"/>
        </w:rPr>
        <w:t xml:space="preserve">2 007 649 eurot, </w:t>
      </w:r>
      <w:r w:rsidR="009A45B8">
        <w:rPr>
          <w:rFonts w:ascii="Roboto" w:hAnsi="Roboto"/>
          <w:sz w:val="20"/>
          <w:szCs w:val="20"/>
          <w:lang w:val="et-EE"/>
        </w:rPr>
        <w:t xml:space="preserve">mis on </w:t>
      </w:r>
      <w:r w:rsidR="00255487">
        <w:rPr>
          <w:rFonts w:ascii="Roboto" w:hAnsi="Roboto"/>
          <w:sz w:val="20"/>
          <w:szCs w:val="20"/>
          <w:lang w:val="et-EE"/>
        </w:rPr>
        <w:t>ligikaudu</w:t>
      </w:r>
      <w:r w:rsidR="009A45B8">
        <w:rPr>
          <w:rFonts w:ascii="Roboto" w:hAnsi="Roboto"/>
          <w:sz w:val="20"/>
          <w:szCs w:val="20"/>
          <w:lang w:val="et-EE"/>
        </w:rPr>
        <w:t xml:space="preserve"> </w:t>
      </w:r>
      <w:r w:rsidRPr="00AD062D">
        <w:rPr>
          <w:rFonts w:ascii="Roboto" w:hAnsi="Roboto"/>
          <w:sz w:val="20"/>
          <w:szCs w:val="20"/>
          <w:lang w:val="et-EE"/>
        </w:rPr>
        <w:t xml:space="preserve">270 000 eurot vähem kui eelnõu seletuskirja majanduslik mõju välja </w:t>
      </w:r>
      <w:r w:rsidR="00D761E0" w:rsidRPr="00AD062D">
        <w:rPr>
          <w:rFonts w:ascii="Roboto" w:hAnsi="Roboto"/>
          <w:sz w:val="20"/>
          <w:szCs w:val="20"/>
          <w:lang w:val="et-EE"/>
        </w:rPr>
        <w:t>toob</w:t>
      </w:r>
      <w:r w:rsidRPr="00AD062D">
        <w:rPr>
          <w:rFonts w:ascii="Roboto" w:hAnsi="Roboto"/>
          <w:sz w:val="20"/>
          <w:szCs w:val="20"/>
          <w:lang w:val="et-EE"/>
        </w:rPr>
        <w:t xml:space="preserve">. Nimelt on </w:t>
      </w:r>
      <w:r w:rsidR="00BF4333">
        <w:rPr>
          <w:rFonts w:ascii="Roboto" w:hAnsi="Roboto"/>
          <w:sz w:val="20"/>
          <w:szCs w:val="20"/>
          <w:lang w:val="et-EE"/>
        </w:rPr>
        <w:t xml:space="preserve">eelnõu </w:t>
      </w:r>
      <w:r w:rsidRPr="00AD062D">
        <w:rPr>
          <w:rFonts w:ascii="Roboto" w:hAnsi="Roboto"/>
          <w:sz w:val="20"/>
          <w:szCs w:val="20"/>
          <w:lang w:val="et-EE"/>
        </w:rPr>
        <w:t xml:space="preserve">seletuskirja majandusliku mõju analüüsi aluseks 2024. a </w:t>
      </w:r>
      <w:r w:rsidR="00D761E0" w:rsidRPr="00AD062D">
        <w:rPr>
          <w:rFonts w:ascii="Roboto" w:hAnsi="Roboto"/>
          <w:sz w:val="20"/>
          <w:szCs w:val="20"/>
          <w:lang w:val="et-EE"/>
        </w:rPr>
        <w:t>seadmete müügimahud</w:t>
      </w:r>
      <w:r w:rsidRPr="00AD062D">
        <w:rPr>
          <w:rFonts w:ascii="Roboto" w:hAnsi="Roboto"/>
          <w:sz w:val="20"/>
          <w:szCs w:val="20"/>
          <w:lang w:val="et-EE"/>
        </w:rPr>
        <w:t xml:space="preserve">, kuigi 2025. a </w:t>
      </w:r>
      <w:r w:rsidR="00817D15">
        <w:rPr>
          <w:rFonts w:ascii="Roboto" w:hAnsi="Roboto"/>
          <w:sz w:val="20"/>
          <w:szCs w:val="20"/>
          <w:lang w:val="et-EE"/>
        </w:rPr>
        <w:t>mahud</w:t>
      </w:r>
      <w:r w:rsidR="00817D15" w:rsidRPr="00AD062D">
        <w:rPr>
          <w:rFonts w:ascii="Roboto" w:hAnsi="Roboto"/>
          <w:sz w:val="20"/>
          <w:szCs w:val="20"/>
          <w:lang w:val="et-EE"/>
        </w:rPr>
        <w:t xml:space="preserve"> </w:t>
      </w:r>
      <w:r w:rsidRPr="00AD062D">
        <w:rPr>
          <w:rFonts w:ascii="Roboto" w:hAnsi="Roboto"/>
          <w:sz w:val="20"/>
          <w:szCs w:val="20"/>
          <w:lang w:val="et-EE"/>
        </w:rPr>
        <w:t xml:space="preserve">on olemas ja </w:t>
      </w:r>
      <w:r w:rsidR="00D761E0" w:rsidRPr="00AD062D">
        <w:rPr>
          <w:rFonts w:ascii="Roboto" w:hAnsi="Roboto"/>
          <w:sz w:val="20"/>
          <w:szCs w:val="20"/>
          <w:lang w:val="et-EE"/>
        </w:rPr>
        <w:t xml:space="preserve">näitavad </w:t>
      </w:r>
      <w:r w:rsidR="00CE47D6">
        <w:rPr>
          <w:rFonts w:ascii="Roboto" w:hAnsi="Roboto"/>
          <w:sz w:val="20"/>
          <w:szCs w:val="20"/>
          <w:lang w:val="et-EE"/>
        </w:rPr>
        <w:t xml:space="preserve">näiteks nutitelefonide </w:t>
      </w:r>
      <w:r w:rsidR="00D761E0" w:rsidRPr="00AD062D">
        <w:rPr>
          <w:rFonts w:ascii="Roboto" w:hAnsi="Roboto"/>
          <w:sz w:val="20"/>
          <w:szCs w:val="20"/>
          <w:lang w:val="et-EE"/>
        </w:rPr>
        <w:t xml:space="preserve">müügimahtude </w:t>
      </w:r>
      <w:r w:rsidR="00433912" w:rsidRPr="00AD062D">
        <w:rPr>
          <w:rFonts w:ascii="Roboto" w:hAnsi="Roboto"/>
          <w:sz w:val="20"/>
          <w:szCs w:val="20"/>
          <w:lang w:val="et-EE"/>
        </w:rPr>
        <w:t>langust</w:t>
      </w:r>
      <w:r w:rsidRPr="00AD062D">
        <w:rPr>
          <w:rFonts w:ascii="Roboto" w:hAnsi="Roboto"/>
          <w:sz w:val="20"/>
          <w:szCs w:val="20"/>
          <w:lang w:val="et-EE"/>
        </w:rPr>
        <w:t xml:space="preserve">. </w:t>
      </w:r>
    </w:p>
    <w:p w14:paraId="424CC849" w14:textId="73CEF385" w:rsidR="00FE17F4" w:rsidRPr="00FE17F4" w:rsidRDefault="00FE17F4" w:rsidP="00FE17F4">
      <w:pPr>
        <w:spacing w:before="120" w:after="0" w:line="240" w:lineRule="auto"/>
        <w:jc w:val="both"/>
        <w:rPr>
          <w:rFonts w:ascii="Roboto" w:hAnsi="Roboto"/>
          <w:bCs/>
          <w:sz w:val="20"/>
          <w:szCs w:val="20"/>
          <w:lang w:val="et-EE"/>
        </w:rPr>
      </w:pPr>
      <w:r w:rsidRPr="00FE17F4">
        <w:rPr>
          <w:rFonts w:ascii="Roboto" w:hAnsi="Roboto"/>
          <w:sz w:val="20"/>
          <w:szCs w:val="20"/>
          <w:lang w:val="et-EE"/>
        </w:rPr>
        <w:t>Lisaks tuleb arvestada, et AutÕS § 27 lg 7² kohaselt vaadatakse tasumäärad üle vähemalt kord nelja aasta tagant, mistõttu jäävad kehtestatud tasumäärad eelduslikult püsima järgmiseks neljaks aastaks kuni uue tarbijauuringu läbiviimiseni. Uute tasumäärade kehtestamisel ei ole aga arvestatud võimalike muutustega, sealhulgas elukalliduse tõusuga järgneva nelja aasta jooksul. See tähendab, et juba kehtestamise hetkel ebapiisavad tasumäärad muutuvad aja jooksul veelgi ebaproportsionaalsema</w:t>
      </w:r>
      <w:r w:rsidR="00105B36">
        <w:rPr>
          <w:rFonts w:ascii="Roboto" w:hAnsi="Roboto"/>
          <w:sz w:val="20"/>
          <w:szCs w:val="20"/>
          <w:lang w:val="et-EE"/>
        </w:rPr>
        <w:t>te</w:t>
      </w:r>
      <w:r w:rsidRPr="00FE17F4">
        <w:rPr>
          <w:rFonts w:ascii="Roboto" w:hAnsi="Roboto"/>
          <w:sz w:val="20"/>
          <w:szCs w:val="20"/>
          <w:lang w:val="et-EE"/>
        </w:rPr>
        <w:t>ks</w:t>
      </w:r>
      <w:r w:rsidR="00817D15">
        <w:rPr>
          <w:rFonts w:ascii="Roboto" w:hAnsi="Roboto"/>
          <w:sz w:val="20"/>
          <w:szCs w:val="20"/>
          <w:lang w:val="et-EE"/>
        </w:rPr>
        <w:t>,</w:t>
      </w:r>
      <w:r w:rsidRPr="00FE17F4">
        <w:rPr>
          <w:rFonts w:ascii="Roboto" w:hAnsi="Roboto"/>
          <w:sz w:val="20"/>
          <w:szCs w:val="20"/>
          <w:lang w:val="et-EE"/>
        </w:rPr>
        <w:t xml:space="preserve"> võrreldes õiguste omajatele tekkiva tegeliku kahjuga.</w:t>
      </w:r>
    </w:p>
    <w:p w14:paraId="331559B9" w14:textId="77777777" w:rsidR="00FE17F4" w:rsidRPr="00AD062D" w:rsidRDefault="00FE17F4" w:rsidP="00E601ED">
      <w:pPr>
        <w:spacing w:after="0" w:line="240" w:lineRule="auto"/>
        <w:jc w:val="both"/>
        <w:rPr>
          <w:rFonts w:ascii="Roboto" w:hAnsi="Roboto"/>
          <w:sz w:val="20"/>
          <w:szCs w:val="20"/>
          <w:lang w:val="et-EE"/>
        </w:rPr>
      </w:pPr>
    </w:p>
    <w:p w14:paraId="2EFD3A72" w14:textId="6DEA0580" w:rsidR="00FE17F4" w:rsidRPr="004820DC" w:rsidRDefault="00FE17F4" w:rsidP="004820DC">
      <w:pPr>
        <w:pStyle w:val="Loendilik"/>
        <w:numPr>
          <w:ilvl w:val="0"/>
          <w:numId w:val="5"/>
        </w:numPr>
        <w:spacing w:before="120" w:after="0" w:line="240" w:lineRule="auto"/>
        <w:jc w:val="both"/>
        <w:rPr>
          <w:rFonts w:ascii="Roboto" w:hAnsi="Roboto"/>
          <w:b/>
          <w:bCs/>
          <w:sz w:val="20"/>
          <w:szCs w:val="20"/>
          <w:lang w:val="et-EE"/>
        </w:rPr>
      </w:pPr>
      <w:r w:rsidRPr="004820DC">
        <w:rPr>
          <w:rFonts w:ascii="Roboto" w:hAnsi="Roboto"/>
          <w:b/>
          <w:bCs/>
          <w:sz w:val="20"/>
          <w:szCs w:val="20"/>
          <w:lang w:val="et-EE"/>
        </w:rPr>
        <w:t>ERAKOPEERIMISE TASU KOGUMISE MAHT ELANIKU KOHTA PEAKS VASTAMA VÄHEMALT EL KESKMISELE TASEMELE</w:t>
      </w:r>
    </w:p>
    <w:p w14:paraId="5064A9EA" w14:textId="1B24C892" w:rsidR="00FE17F4" w:rsidRDefault="000B4043" w:rsidP="002B6B6D">
      <w:pPr>
        <w:spacing w:before="120" w:after="0" w:line="240" w:lineRule="auto"/>
        <w:jc w:val="both"/>
        <w:rPr>
          <w:rFonts w:ascii="Roboto" w:hAnsi="Roboto"/>
          <w:sz w:val="20"/>
          <w:szCs w:val="20"/>
          <w:lang w:val="et-EE"/>
        </w:rPr>
      </w:pPr>
      <w:r w:rsidRPr="00AD062D">
        <w:rPr>
          <w:rFonts w:ascii="Roboto" w:hAnsi="Roboto"/>
          <w:sz w:val="20"/>
          <w:szCs w:val="20"/>
          <w:lang w:val="et-EE"/>
        </w:rPr>
        <w:t>Samuti ei pea paika eelnõu seletuskirjas välja toodud eeldus, et eelnõu</w:t>
      </w:r>
      <w:r w:rsidR="00817D15">
        <w:rPr>
          <w:rFonts w:ascii="Roboto" w:hAnsi="Roboto"/>
          <w:sz w:val="20"/>
          <w:szCs w:val="20"/>
          <w:lang w:val="et-EE"/>
        </w:rPr>
        <w:t xml:space="preserve"> jõustumise</w:t>
      </w:r>
      <w:r w:rsidRPr="00AD062D">
        <w:rPr>
          <w:rFonts w:ascii="Roboto" w:hAnsi="Roboto"/>
          <w:sz w:val="20"/>
          <w:szCs w:val="20"/>
          <w:lang w:val="et-EE"/>
        </w:rPr>
        <w:t xml:space="preserve">ga paigutub Eesti erakopeerimise </w:t>
      </w:r>
      <w:r w:rsidRPr="00AD062D">
        <w:rPr>
          <w:rFonts w:ascii="Roboto" w:hAnsi="Roboto"/>
          <w:i/>
          <w:iCs/>
          <w:sz w:val="20"/>
          <w:szCs w:val="20"/>
          <w:lang w:val="et-EE"/>
        </w:rPr>
        <w:t xml:space="preserve">per capita </w:t>
      </w:r>
      <w:r w:rsidRPr="00AD062D">
        <w:rPr>
          <w:rFonts w:ascii="Roboto" w:hAnsi="Roboto"/>
          <w:sz w:val="20"/>
          <w:szCs w:val="20"/>
          <w:lang w:val="et-EE"/>
        </w:rPr>
        <w:t>pingereas E</w:t>
      </w:r>
      <w:r w:rsidR="00FB1B7E">
        <w:rPr>
          <w:rFonts w:ascii="Roboto" w:hAnsi="Roboto"/>
          <w:sz w:val="20"/>
          <w:szCs w:val="20"/>
          <w:lang w:val="et-EE"/>
        </w:rPr>
        <w:t xml:space="preserve">uroopa </w:t>
      </w:r>
      <w:r w:rsidRPr="00AD062D">
        <w:rPr>
          <w:rFonts w:ascii="Roboto" w:hAnsi="Roboto"/>
          <w:sz w:val="20"/>
          <w:szCs w:val="20"/>
          <w:lang w:val="et-EE"/>
        </w:rPr>
        <w:t>L</w:t>
      </w:r>
      <w:r w:rsidR="00FB1B7E">
        <w:rPr>
          <w:rFonts w:ascii="Roboto" w:hAnsi="Roboto"/>
          <w:sz w:val="20"/>
          <w:szCs w:val="20"/>
          <w:lang w:val="et-EE"/>
        </w:rPr>
        <w:t>iidu</w:t>
      </w:r>
      <w:r w:rsidRPr="00AD062D">
        <w:rPr>
          <w:rFonts w:ascii="Roboto" w:hAnsi="Roboto"/>
          <w:sz w:val="20"/>
          <w:szCs w:val="20"/>
          <w:lang w:val="et-EE"/>
        </w:rPr>
        <w:t xml:space="preserve"> keskmike sekka. </w:t>
      </w:r>
    </w:p>
    <w:p w14:paraId="32BB0219" w14:textId="7674EC2E" w:rsidR="00FA4163" w:rsidRDefault="00620771" w:rsidP="002B6B6D">
      <w:pPr>
        <w:spacing w:before="120" w:after="0" w:line="240" w:lineRule="auto"/>
        <w:jc w:val="both"/>
        <w:rPr>
          <w:rFonts w:ascii="Roboto" w:hAnsi="Roboto"/>
          <w:sz w:val="20"/>
          <w:szCs w:val="20"/>
          <w:lang w:val="et-EE"/>
        </w:rPr>
      </w:pPr>
      <w:r>
        <w:rPr>
          <w:rFonts w:ascii="Roboto" w:hAnsi="Roboto"/>
          <w:sz w:val="20"/>
          <w:szCs w:val="20"/>
          <w:lang w:val="et-EE"/>
        </w:rPr>
        <w:t xml:space="preserve">Eelnõu seletuskirja lehel 12 esitatud võrdlustabel tugineb 2018. a andmetele, mis </w:t>
      </w:r>
      <w:r w:rsidR="000B4043" w:rsidRPr="00AD062D">
        <w:rPr>
          <w:rFonts w:ascii="Roboto" w:hAnsi="Roboto"/>
          <w:sz w:val="20"/>
          <w:szCs w:val="20"/>
          <w:lang w:val="et-EE"/>
        </w:rPr>
        <w:t xml:space="preserve">on </w:t>
      </w:r>
      <w:r>
        <w:rPr>
          <w:rFonts w:ascii="Roboto" w:hAnsi="Roboto"/>
          <w:sz w:val="20"/>
          <w:szCs w:val="20"/>
          <w:lang w:val="et-EE"/>
        </w:rPr>
        <w:t xml:space="preserve">tänaseks aegunud. CISAC-i 2026. aastal avalikustatud ülemaailmse uuringu kohaselt oli 2024. aastal kogutud erakopeerimise tasu </w:t>
      </w:r>
      <w:r w:rsidR="000B4043" w:rsidRPr="00AD062D">
        <w:rPr>
          <w:rFonts w:ascii="Roboto" w:hAnsi="Roboto"/>
          <w:sz w:val="20"/>
          <w:szCs w:val="20"/>
          <w:lang w:val="et-EE"/>
        </w:rPr>
        <w:t>E</w:t>
      </w:r>
      <w:r w:rsidR="009473CB">
        <w:rPr>
          <w:rFonts w:ascii="Roboto" w:hAnsi="Roboto"/>
          <w:sz w:val="20"/>
          <w:szCs w:val="20"/>
          <w:lang w:val="et-EE"/>
        </w:rPr>
        <w:t xml:space="preserve">uroopa </w:t>
      </w:r>
      <w:r w:rsidR="000B4043" w:rsidRPr="00AD062D">
        <w:rPr>
          <w:rFonts w:ascii="Roboto" w:hAnsi="Roboto"/>
          <w:sz w:val="20"/>
          <w:szCs w:val="20"/>
          <w:lang w:val="et-EE"/>
        </w:rPr>
        <w:t>L</w:t>
      </w:r>
      <w:r w:rsidR="009473CB">
        <w:rPr>
          <w:rFonts w:ascii="Roboto" w:hAnsi="Roboto"/>
          <w:sz w:val="20"/>
          <w:szCs w:val="20"/>
          <w:lang w:val="et-EE"/>
        </w:rPr>
        <w:t>iidu</w:t>
      </w:r>
      <w:r w:rsidR="000B4043" w:rsidRPr="00AD062D">
        <w:rPr>
          <w:rFonts w:ascii="Roboto" w:hAnsi="Roboto"/>
          <w:sz w:val="20"/>
          <w:szCs w:val="20"/>
          <w:lang w:val="et-EE"/>
        </w:rPr>
        <w:t xml:space="preserve"> liikmesriikides </w:t>
      </w:r>
      <w:r>
        <w:rPr>
          <w:rFonts w:ascii="Roboto" w:hAnsi="Roboto"/>
          <w:sz w:val="20"/>
          <w:szCs w:val="20"/>
          <w:lang w:val="et-EE"/>
        </w:rPr>
        <w:t xml:space="preserve">keskmiselt </w:t>
      </w:r>
      <w:r w:rsidR="000B4043" w:rsidRPr="00AD062D">
        <w:rPr>
          <w:rFonts w:ascii="Roboto" w:hAnsi="Roboto"/>
          <w:sz w:val="20"/>
          <w:szCs w:val="20"/>
          <w:lang w:val="et-EE"/>
        </w:rPr>
        <w:t xml:space="preserve">2,07 eurot </w:t>
      </w:r>
      <w:r>
        <w:rPr>
          <w:rFonts w:ascii="Roboto" w:hAnsi="Roboto"/>
          <w:sz w:val="20"/>
          <w:szCs w:val="20"/>
          <w:lang w:val="et-EE"/>
        </w:rPr>
        <w:t>elaniku</w:t>
      </w:r>
      <w:r w:rsidR="000B4043" w:rsidRPr="00AD062D">
        <w:rPr>
          <w:rFonts w:ascii="Roboto" w:hAnsi="Roboto"/>
          <w:sz w:val="20"/>
          <w:szCs w:val="20"/>
          <w:lang w:val="et-EE"/>
        </w:rPr>
        <w:t xml:space="preserve"> </w:t>
      </w:r>
      <w:r w:rsidR="000B4043" w:rsidRPr="008C07F8">
        <w:rPr>
          <w:rFonts w:ascii="Roboto" w:hAnsi="Roboto"/>
          <w:sz w:val="20"/>
          <w:szCs w:val="20"/>
          <w:lang w:val="et-EE"/>
        </w:rPr>
        <w:t>kohta</w:t>
      </w:r>
      <w:r w:rsidR="008C07F8">
        <w:rPr>
          <w:rFonts w:ascii="Roboto" w:hAnsi="Roboto"/>
          <w:sz w:val="20"/>
          <w:szCs w:val="20"/>
          <w:lang w:val="et-EE"/>
        </w:rPr>
        <w:t xml:space="preserve"> ja mediaan</w:t>
      </w:r>
      <w:r w:rsidR="002F5AB2">
        <w:rPr>
          <w:rFonts w:ascii="Roboto" w:hAnsi="Roboto"/>
          <w:sz w:val="20"/>
          <w:szCs w:val="20"/>
          <w:lang w:val="et-EE"/>
        </w:rPr>
        <w:t xml:space="preserve"> </w:t>
      </w:r>
      <w:r w:rsidR="008C07F8">
        <w:rPr>
          <w:rFonts w:ascii="Roboto" w:hAnsi="Roboto"/>
          <w:sz w:val="20"/>
          <w:szCs w:val="20"/>
          <w:lang w:val="et-EE"/>
        </w:rPr>
        <w:t>1,</w:t>
      </w:r>
      <w:r>
        <w:rPr>
          <w:rFonts w:ascii="Roboto" w:hAnsi="Roboto"/>
          <w:sz w:val="20"/>
          <w:szCs w:val="20"/>
          <w:lang w:val="et-EE"/>
        </w:rPr>
        <w:t>82 eurot elaniku kohta</w:t>
      </w:r>
      <w:r w:rsidR="002F5AB2" w:rsidRPr="008C07F8">
        <w:rPr>
          <w:rStyle w:val="Allmrkuseviide"/>
          <w:rFonts w:ascii="Roboto" w:hAnsi="Roboto"/>
          <w:sz w:val="20"/>
          <w:szCs w:val="20"/>
          <w:lang w:val="et-EE"/>
        </w:rPr>
        <w:footnoteReference w:id="4"/>
      </w:r>
      <w:r w:rsidR="007624A9">
        <w:rPr>
          <w:rFonts w:ascii="Roboto" w:hAnsi="Roboto"/>
          <w:sz w:val="20"/>
          <w:szCs w:val="20"/>
          <w:lang w:val="et-EE"/>
        </w:rPr>
        <w:t xml:space="preserve">. </w:t>
      </w:r>
      <w:r>
        <w:rPr>
          <w:rFonts w:ascii="Roboto" w:hAnsi="Roboto"/>
          <w:sz w:val="20"/>
          <w:szCs w:val="20"/>
          <w:lang w:val="et-EE"/>
        </w:rPr>
        <w:t xml:space="preserve">Eelnõus kavandatud tasumäärade muudatuse tulemusel oleks Eestis kogutav erakopeerimise tasu hüpoteetiliselt </w:t>
      </w:r>
      <w:r w:rsidR="00433912" w:rsidRPr="00AD062D">
        <w:rPr>
          <w:rFonts w:ascii="Roboto" w:hAnsi="Roboto"/>
          <w:sz w:val="20"/>
          <w:szCs w:val="20"/>
          <w:lang w:val="et-EE"/>
        </w:rPr>
        <w:t>1,</w:t>
      </w:r>
      <w:r>
        <w:rPr>
          <w:rFonts w:ascii="Roboto" w:hAnsi="Roboto"/>
          <w:sz w:val="20"/>
          <w:szCs w:val="20"/>
          <w:lang w:val="et-EE"/>
        </w:rPr>
        <w:t>66 eurot elaniku</w:t>
      </w:r>
      <w:r w:rsidR="00433912" w:rsidRPr="00AD062D">
        <w:rPr>
          <w:rFonts w:ascii="Roboto" w:hAnsi="Roboto"/>
          <w:sz w:val="20"/>
          <w:szCs w:val="20"/>
          <w:lang w:val="et-EE"/>
        </w:rPr>
        <w:t xml:space="preserve"> kohta</w:t>
      </w:r>
      <w:r>
        <w:rPr>
          <w:rFonts w:ascii="Roboto" w:hAnsi="Roboto"/>
          <w:sz w:val="20"/>
          <w:szCs w:val="20"/>
          <w:lang w:val="et-EE"/>
        </w:rPr>
        <w:t>, mis jääb</w:t>
      </w:r>
      <w:r w:rsidR="000B4043" w:rsidRPr="00AD062D">
        <w:rPr>
          <w:rFonts w:ascii="Roboto" w:hAnsi="Roboto"/>
          <w:sz w:val="20"/>
          <w:szCs w:val="20"/>
          <w:lang w:val="et-EE"/>
        </w:rPr>
        <w:t xml:space="preserve"> alla </w:t>
      </w:r>
      <w:r>
        <w:rPr>
          <w:rFonts w:ascii="Roboto" w:hAnsi="Roboto"/>
          <w:sz w:val="20"/>
          <w:szCs w:val="20"/>
          <w:lang w:val="et-EE"/>
        </w:rPr>
        <w:t xml:space="preserve">nii </w:t>
      </w:r>
      <w:r w:rsidR="000B4043" w:rsidRPr="00AD062D">
        <w:rPr>
          <w:rFonts w:ascii="Roboto" w:hAnsi="Roboto"/>
          <w:sz w:val="20"/>
          <w:szCs w:val="20"/>
          <w:lang w:val="et-EE"/>
        </w:rPr>
        <w:t>E</w:t>
      </w:r>
      <w:r w:rsidR="009473CB">
        <w:rPr>
          <w:rFonts w:ascii="Roboto" w:hAnsi="Roboto"/>
          <w:sz w:val="20"/>
          <w:szCs w:val="20"/>
          <w:lang w:val="et-EE"/>
        </w:rPr>
        <w:t xml:space="preserve">uroopa </w:t>
      </w:r>
      <w:r w:rsidR="000B4043" w:rsidRPr="00AD062D">
        <w:rPr>
          <w:rFonts w:ascii="Roboto" w:hAnsi="Roboto"/>
          <w:sz w:val="20"/>
          <w:szCs w:val="20"/>
          <w:lang w:val="et-EE"/>
        </w:rPr>
        <w:t>L</w:t>
      </w:r>
      <w:r w:rsidR="009473CB">
        <w:rPr>
          <w:rFonts w:ascii="Roboto" w:hAnsi="Roboto"/>
          <w:sz w:val="20"/>
          <w:szCs w:val="20"/>
          <w:lang w:val="et-EE"/>
        </w:rPr>
        <w:t>iidu</w:t>
      </w:r>
      <w:r w:rsidR="000B4043" w:rsidRPr="00AD062D">
        <w:rPr>
          <w:rFonts w:ascii="Roboto" w:hAnsi="Roboto"/>
          <w:sz w:val="20"/>
          <w:szCs w:val="20"/>
          <w:lang w:val="et-EE"/>
        </w:rPr>
        <w:t xml:space="preserve"> </w:t>
      </w:r>
      <w:r>
        <w:rPr>
          <w:rFonts w:ascii="Roboto" w:hAnsi="Roboto"/>
          <w:sz w:val="20"/>
          <w:szCs w:val="20"/>
          <w:lang w:val="et-EE"/>
        </w:rPr>
        <w:t>liikmesriikide keskmisele kui ka mediaanile</w:t>
      </w:r>
      <w:r w:rsidR="000B4043" w:rsidRPr="00AD062D">
        <w:rPr>
          <w:rFonts w:ascii="Roboto" w:hAnsi="Roboto"/>
          <w:sz w:val="20"/>
          <w:szCs w:val="20"/>
          <w:lang w:val="et-EE"/>
        </w:rPr>
        <w:t xml:space="preserve">. Kui Eestis kogutaks 2,07 eurot </w:t>
      </w:r>
      <w:r w:rsidR="00B32065">
        <w:rPr>
          <w:rFonts w:ascii="Roboto" w:hAnsi="Roboto"/>
          <w:sz w:val="20"/>
          <w:szCs w:val="20"/>
          <w:lang w:val="et-EE"/>
        </w:rPr>
        <w:t>elaniku</w:t>
      </w:r>
      <w:r w:rsidR="000B4043" w:rsidRPr="00AD062D">
        <w:rPr>
          <w:rFonts w:ascii="Roboto" w:hAnsi="Roboto"/>
          <w:sz w:val="20"/>
          <w:szCs w:val="20"/>
          <w:lang w:val="et-EE"/>
        </w:rPr>
        <w:t xml:space="preserve"> kohta, oleks erakopeerimise kogulaekumine </w:t>
      </w:r>
      <w:r w:rsidR="002B6B6D" w:rsidRPr="00AD062D">
        <w:rPr>
          <w:rFonts w:ascii="Roboto" w:hAnsi="Roboto"/>
          <w:sz w:val="20"/>
          <w:szCs w:val="20"/>
          <w:lang w:val="et-EE"/>
        </w:rPr>
        <w:t xml:space="preserve">2025. a andmetele tuginedes </w:t>
      </w:r>
      <w:r w:rsidR="002B6B6D" w:rsidRPr="00620771">
        <w:rPr>
          <w:rFonts w:ascii="Roboto" w:hAnsi="Roboto"/>
          <w:sz w:val="20"/>
          <w:szCs w:val="20"/>
          <w:lang w:val="et-EE"/>
        </w:rPr>
        <w:t xml:space="preserve">2 542 745,21 </w:t>
      </w:r>
      <w:r w:rsidR="009473CB" w:rsidRPr="005B00E7">
        <w:rPr>
          <w:rFonts w:ascii="Roboto" w:hAnsi="Roboto"/>
          <w:sz w:val="20"/>
          <w:szCs w:val="20"/>
          <w:lang w:val="et-EE"/>
        </w:rPr>
        <w:t>eurot</w:t>
      </w:r>
      <w:r w:rsidR="002B6B6D" w:rsidRPr="005B00E7">
        <w:rPr>
          <w:rFonts w:ascii="Roboto" w:hAnsi="Roboto"/>
          <w:sz w:val="20"/>
          <w:szCs w:val="20"/>
          <w:lang w:val="et-EE"/>
        </w:rPr>
        <w:t xml:space="preserve"> ehk ligikaudu 540 000 eurot rohkem kui praeguse eelnõuga ette nähakse.</w:t>
      </w:r>
    </w:p>
    <w:p w14:paraId="37F9D787" w14:textId="77777777" w:rsidR="00620771" w:rsidRDefault="00710BA2" w:rsidP="002B6B6D">
      <w:pPr>
        <w:spacing w:before="120" w:after="0" w:line="240" w:lineRule="auto"/>
        <w:jc w:val="both"/>
        <w:rPr>
          <w:rFonts w:ascii="Roboto" w:hAnsi="Roboto"/>
          <w:b/>
          <w:bCs/>
          <w:sz w:val="20"/>
          <w:szCs w:val="20"/>
          <w:lang w:val="et-EE"/>
        </w:rPr>
      </w:pPr>
      <w:r w:rsidRPr="00FA4163">
        <w:rPr>
          <w:rFonts w:ascii="Roboto" w:hAnsi="Roboto"/>
          <w:b/>
          <w:bCs/>
          <w:sz w:val="20"/>
          <w:szCs w:val="20"/>
          <w:lang w:val="et-EE"/>
        </w:rPr>
        <w:t xml:space="preserve">KEOd leiavad, et </w:t>
      </w:r>
      <w:r w:rsidR="00FA4163" w:rsidRPr="00FA4163">
        <w:rPr>
          <w:rFonts w:ascii="Roboto" w:hAnsi="Roboto"/>
          <w:b/>
          <w:bCs/>
          <w:sz w:val="20"/>
          <w:szCs w:val="20"/>
          <w:lang w:val="et-EE"/>
        </w:rPr>
        <w:t xml:space="preserve">Eesti peaks seadma eesmärgiks </w:t>
      </w:r>
      <w:r w:rsidR="00DF0E8C">
        <w:rPr>
          <w:rFonts w:ascii="Roboto" w:hAnsi="Roboto"/>
          <w:b/>
          <w:bCs/>
          <w:sz w:val="20"/>
          <w:szCs w:val="20"/>
          <w:lang w:val="et-EE"/>
        </w:rPr>
        <w:t xml:space="preserve">koguda erakopeerimise tasu </w:t>
      </w:r>
      <w:r w:rsidR="00077288">
        <w:rPr>
          <w:rFonts w:ascii="Roboto" w:hAnsi="Roboto"/>
          <w:b/>
          <w:bCs/>
          <w:sz w:val="20"/>
          <w:szCs w:val="20"/>
          <w:lang w:val="et-EE"/>
        </w:rPr>
        <w:t xml:space="preserve">inimese kohta </w:t>
      </w:r>
      <w:r w:rsidR="006856EA">
        <w:rPr>
          <w:rFonts w:ascii="Roboto" w:hAnsi="Roboto"/>
          <w:b/>
          <w:bCs/>
          <w:sz w:val="20"/>
          <w:szCs w:val="20"/>
          <w:lang w:val="et-EE"/>
        </w:rPr>
        <w:t xml:space="preserve">vastavalt </w:t>
      </w:r>
      <w:r w:rsidR="00FA4163">
        <w:rPr>
          <w:rFonts w:ascii="Roboto" w:hAnsi="Roboto"/>
          <w:b/>
          <w:bCs/>
          <w:sz w:val="20"/>
          <w:szCs w:val="20"/>
          <w:lang w:val="et-EE"/>
        </w:rPr>
        <w:t xml:space="preserve">Euroopa Liidu </w:t>
      </w:r>
      <w:r w:rsidR="00E36B77">
        <w:rPr>
          <w:rFonts w:ascii="Roboto" w:hAnsi="Roboto"/>
          <w:b/>
          <w:bCs/>
          <w:sz w:val="20"/>
          <w:szCs w:val="20"/>
          <w:lang w:val="et-EE"/>
        </w:rPr>
        <w:t>keskmisele tasemel</w:t>
      </w:r>
      <w:r w:rsidR="00E349D0">
        <w:rPr>
          <w:rFonts w:ascii="Roboto" w:hAnsi="Roboto"/>
          <w:b/>
          <w:bCs/>
          <w:sz w:val="20"/>
          <w:szCs w:val="20"/>
          <w:lang w:val="et-EE"/>
        </w:rPr>
        <w:t>e</w:t>
      </w:r>
      <w:r w:rsidR="00077288">
        <w:rPr>
          <w:rFonts w:ascii="Roboto" w:hAnsi="Roboto"/>
          <w:b/>
          <w:bCs/>
          <w:sz w:val="20"/>
          <w:szCs w:val="20"/>
          <w:lang w:val="et-EE"/>
        </w:rPr>
        <w:t xml:space="preserve"> ehk 2,07 eurot inimese kohta</w:t>
      </w:r>
      <w:r w:rsidR="00E36B77">
        <w:rPr>
          <w:rFonts w:ascii="Roboto" w:hAnsi="Roboto"/>
          <w:b/>
          <w:bCs/>
          <w:sz w:val="20"/>
          <w:szCs w:val="20"/>
          <w:lang w:val="et-EE"/>
        </w:rPr>
        <w:t>.</w:t>
      </w:r>
    </w:p>
    <w:p w14:paraId="509E1F18" w14:textId="77777777" w:rsidR="00955CDD" w:rsidRPr="00AD062D" w:rsidRDefault="00955CDD" w:rsidP="00E601ED">
      <w:pPr>
        <w:spacing w:after="0" w:line="240" w:lineRule="auto"/>
        <w:jc w:val="both"/>
        <w:rPr>
          <w:rFonts w:ascii="Roboto" w:hAnsi="Roboto"/>
          <w:b/>
          <w:bCs/>
          <w:sz w:val="20"/>
          <w:szCs w:val="20"/>
          <w:u w:val="single"/>
          <w:lang w:val="et-EE"/>
        </w:rPr>
      </w:pPr>
    </w:p>
    <w:p w14:paraId="4D0779C9" w14:textId="4791B117" w:rsidR="00560D8F" w:rsidRPr="00AD062D" w:rsidRDefault="00CB2D4C" w:rsidP="000B4043">
      <w:pPr>
        <w:pStyle w:val="Loendilik"/>
        <w:numPr>
          <w:ilvl w:val="0"/>
          <w:numId w:val="5"/>
        </w:numPr>
        <w:spacing w:before="120" w:after="0" w:line="240" w:lineRule="auto"/>
        <w:jc w:val="both"/>
        <w:rPr>
          <w:rFonts w:ascii="Roboto" w:hAnsi="Roboto"/>
          <w:b/>
          <w:bCs/>
          <w:sz w:val="20"/>
          <w:szCs w:val="20"/>
          <w:lang w:val="et-EE"/>
        </w:rPr>
      </w:pPr>
      <w:r>
        <w:rPr>
          <w:rFonts w:ascii="Roboto" w:hAnsi="Roboto"/>
          <w:b/>
          <w:bCs/>
          <w:sz w:val="20"/>
          <w:szCs w:val="20"/>
          <w:lang w:val="et-EE"/>
        </w:rPr>
        <w:lastRenderedPageBreak/>
        <w:t xml:space="preserve">EELNÕU EI TAGA </w:t>
      </w:r>
      <w:r w:rsidR="00560D8F" w:rsidRPr="00AD062D">
        <w:rPr>
          <w:rFonts w:ascii="Roboto" w:hAnsi="Roboto"/>
          <w:b/>
          <w:bCs/>
          <w:sz w:val="20"/>
          <w:szCs w:val="20"/>
          <w:lang w:val="et-EE"/>
        </w:rPr>
        <w:t>AUDIO</w:t>
      </w:r>
      <w:r>
        <w:rPr>
          <w:rFonts w:ascii="Roboto" w:hAnsi="Roboto"/>
          <w:b/>
          <w:bCs/>
          <w:sz w:val="20"/>
          <w:szCs w:val="20"/>
          <w:lang w:val="et-EE"/>
        </w:rPr>
        <w:t>-</w:t>
      </w:r>
      <w:r w:rsidR="00560D8F" w:rsidRPr="00AD062D">
        <w:rPr>
          <w:rFonts w:ascii="Roboto" w:hAnsi="Roboto"/>
          <w:b/>
          <w:bCs/>
          <w:sz w:val="20"/>
          <w:szCs w:val="20"/>
          <w:lang w:val="et-EE"/>
        </w:rPr>
        <w:t xml:space="preserve"> JA AUDIOVISUAALVALDKONNA TASAKAAL</w:t>
      </w:r>
      <w:r>
        <w:rPr>
          <w:rFonts w:ascii="Roboto" w:hAnsi="Roboto"/>
          <w:b/>
          <w:bCs/>
          <w:sz w:val="20"/>
          <w:szCs w:val="20"/>
          <w:lang w:val="et-EE"/>
        </w:rPr>
        <w:t xml:space="preserve">U </w:t>
      </w:r>
    </w:p>
    <w:p w14:paraId="79499A97" w14:textId="77777777" w:rsidR="002E68C6" w:rsidRDefault="008D5E57" w:rsidP="00560D8F">
      <w:pPr>
        <w:spacing w:before="120" w:after="0" w:line="240" w:lineRule="auto"/>
        <w:jc w:val="both"/>
        <w:rPr>
          <w:rFonts w:ascii="Roboto" w:hAnsi="Roboto"/>
          <w:sz w:val="20"/>
          <w:szCs w:val="20"/>
          <w:lang w:val="et-EE"/>
        </w:rPr>
      </w:pPr>
      <w:r w:rsidRPr="00AD062D">
        <w:rPr>
          <w:rFonts w:ascii="Roboto" w:hAnsi="Roboto"/>
          <w:sz w:val="20"/>
          <w:szCs w:val="20"/>
          <w:lang w:val="et-EE"/>
        </w:rPr>
        <w:t xml:space="preserve">2025. aastal läbi viidud erakopeerimise </w:t>
      </w:r>
      <w:r w:rsidR="00FD21A4" w:rsidRPr="00AD062D">
        <w:rPr>
          <w:rFonts w:ascii="Roboto" w:hAnsi="Roboto"/>
          <w:sz w:val="20"/>
          <w:szCs w:val="20"/>
          <w:lang w:val="et-EE"/>
        </w:rPr>
        <w:t xml:space="preserve">tarbijauuringu tulemused näitasid, et nutitelefoni kasutatakse valdavalt </w:t>
      </w:r>
      <w:r w:rsidR="000B6058" w:rsidRPr="00AD062D">
        <w:rPr>
          <w:rFonts w:ascii="Roboto" w:hAnsi="Roboto"/>
          <w:sz w:val="20"/>
          <w:szCs w:val="20"/>
          <w:lang w:val="et-EE"/>
        </w:rPr>
        <w:t xml:space="preserve">muusikateostest </w:t>
      </w:r>
      <w:r w:rsidR="00FD21A4" w:rsidRPr="00AD062D">
        <w:rPr>
          <w:rFonts w:ascii="Roboto" w:hAnsi="Roboto"/>
          <w:sz w:val="20"/>
          <w:szCs w:val="20"/>
          <w:lang w:val="et-EE"/>
        </w:rPr>
        <w:t xml:space="preserve">ja süle- ning tahvelarvuteid </w:t>
      </w:r>
      <w:r w:rsidR="002C75C5" w:rsidRPr="00AD062D">
        <w:rPr>
          <w:rFonts w:ascii="Roboto" w:hAnsi="Roboto"/>
          <w:sz w:val="20"/>
          <w:szCs w:val="20"/>
          <w:lang w:val="et-EE"/>
        </w:rPr>
        <w:t>audiovisuaalsetest teostest</w:t>
      </w:r>
      <w:r w:rsidR="00FD21A4" w:rsidRPr="00AD062D">
        <w:rPr>
          <w:rFonts w:ascii="Roboto" w:hAnsi="Roboto"/>
          <w:sz w:val="20"/>
          <w:szCs w:val="20"/>
          <w:lang w:val="et-EE"/>
        </w:rPr>
        <w:t xml:space="preserve"> koopiate tegemiseks</w:t>
      </w:r>
      <w:r w:rsidR="000B6058" w:rsidRPr="00AD062D">
        <w:rPr>
          <w:rFonts w:ascii="Roboto" w:hAnsi="Roboto"/>
          <w:sz w:val="20"/>
          <w:szCs w:val="20"/>
          <w:lang w:val="et-EE"/>
        </w:rPr>
        <w:t xml:space="preserve">. </w:t>
      </w:r>
    </w:p>
    <w:p w14:paraId="6B94E85C" w14:textId="65611B11" w:rsidR="000A1683" w:rsidRPr="002E155E" w:rsidRDefault="00A15884" w:rsidP="00560D8F">
      <w:pPr>
        <w:spacing w:before="120" w:after="0" w:line="240" w:lineRule="auto"/>
        <w:jc w:val="both"/>
        <w:rPr>
          <w:rFonts w:ascii="Roboto" w:hAnsi="Roboto"/>
          <w:sz w:val="20"/>
          <w:szCs w:val="20"/>
          <w:lang w:val="et-EE"/>
        </w:rPr>
      </w:pPr>
      <w:r>
        <w:rPr>
          <w:rFonts w:ascii="Roboto" w:hAnsi="Roboto"/>
          <w:sz w:val="20"/>
          <w:szCs w:val="20"/>
          <w:lang w:val="et-EE"/>
        </w:rPr>
        <w:t xml:space="preserve">Tasumäärade korrigeerimine </w:t>
      </w:r>
      <w:r w:rsidR="002E68C6">
        <w:rPr>
          <w:rFonts w:ascii="Roboto" w:hAnsi="Roboto"/>
          <w:sz w:val="20"/>
          <w:szCs w:val="20"/>
          <w:lang w:val="et-EE"/>
        </w:rPr>
        <w:t xml:space="preserve">eelnõus kavandataval kujul </w:t>
      </w:r>
      <w:r>
        <w:rPr>
          <w:rFonts w:ascii="Roboto" w:hAnsi="Roboto"/>
          <w:sz w:val="20"/>
          <w:szCs w:val="20"/>
          <w:lang w:val="et-EE"/>
        </w:rPr>
        <w:t>ei võta arvesse tänapäevaseid trende lühivideo</w:t>
      </w:r>
      <w:r w:rsidR="002E68C6">
        <w:rPr>
          <w:rFonts w:ascii="Roboto" w:hAnsi="Roboto"/>
          <w:sz w:val="20"/>
          <w:szCs w:val="20"/>
          <w:lang w:val="et-EE"/>
        </w:rPr>
        <w:t>t</w:t>
      </w:r>
      <w:r>
        <w:rPr>
          <w:rFonts w:ascii="Roboto" w:hAnsi="Roboto"/>
          <w:sz w:val="20"/>
          <w:szCs w:val="20"/>
          <w:lang w:val="et-EE"/>
        </w:rPr>
        <w:t xml:space="preserve">e tegemisel ja selle protsessi käigus toimuvast </w:t>
      </w:r>
      <w:r w:rsidRPr="002E155E">
        <w:rPr>
          <w:rFonts w:ascii="Roboto" w:hAnsi="Roboto"/>
          <w:sz w:val="20"/>
          <w:szCs w:val="20"/>
          <w:lang w:val="et-EE"/>
        </w:rPr>
        <w:t>erakopeerimisest.</w:t>
      </w:r>
      <w:r w:rsidR="00E601ED" w:rsidRPr="002E155E">
        <w:rPr>
          <w:rFonts w:ascii="Roboto" w:hAnsi="Roboto"/>
          <w:sz w:val="20"/>
          <w:szCs w:val="20"/>
        </w:rPr>
        <w:t xml:space="preserve"> </w:t>
      </w:r>
      <w:r w:rsidR="002E155E" w:rsidRPr="002E155E">
        <w:rPr>
          <w:rFonts w:ascii="Roboto" w:hAnsi="Roboto"/>
          <w:sz w:val="20"/>
          <w:szCs w:val="20"/>
        </w:rPr>
        <w:t xml:space="preserve">Kuna </w:t>
      </w:r>
      <w:r w:rsidR="002E155E">
        <w:rPr>
          <w:rFonts w:ascii="Roboto" w:hAnsi="Roboto"/>
          <w:sz w:val="20"/>
          <w:szCs w:val="20"/>
        </w:rPr>
        <w:t>s</w:t>
      </w:r>
      <w:r w:rsidR="00E601ED" w:rsidRPr="002E155E">
        <w:rPr>
          <w:rFonts w:ascii="Roboto" w:hAnsi="Roboto"/>
          <w:sz w:val="20"/>
          <w:szCs w:val="20"/>
          <w:lang w:val="et-EE"/>
        </w:rPr>
        <w:t>üle- ja tahvelarvuteid</w:t>
      </w:r>
      <w:r w:rsidR="00E601ED" w:rsidRPr="002E155E">
        <w:rPr>
          <w:rFonts w:ascii="Roboto" w:hAnsi="Roboto"/>
          <w:sz w:val="20"/>
          <w:szCs w:val="20"/>
        </w:rPr>
        <w:t xml:space="preserve"> </w:t>
      </w:r>
      <w:r w:rsidR="002E155E" w:rsidRPr="002E155E">
        <w:rPr>
          <w:rFonts w:ascii="Roboto" w:hAnsi="Roboto"/>
          <w:sz w:val="20"/>
          <w:szCs w:val="20"/>
        </w:rPr>
        <w:t>kas</w:t>
      </w:r>
      <w:proofErr w:type="spellStart"/>
      <w:r w:rsidR="00E601ED" w:rsidRPr="002E155E">
        <w:rPr>
          <w:rFonts w:ascii="Roboto" w:hAnsi="Roboto"/>
          <w:sz w:val="20"/>
          <w:szCs w:val="20"/>
          <w:lang w:val="et-EE"/>
        </w:rPr>
        <w:t>utatakse</w:t>
      </w:r>
      <w:proofErr w:type="spellEnd"/>
      <w:r w:rsidR="00E601ED" w:rsidRPr="002E155E">
        <w:rPr>
          <w:rFonts w:ascii="Roboto" w:hAnsi="Roboto"/>
          <w:sz w:val="20"/>
          <w:szCs w:val="20"/>
          <w:lang w:val="et-EE"/>
        </w:rPr>
        <w:t xml:space="preserve"> roh</w:t>
      </w:r>
      <w:r w:rsidR="007624A9">
        <w:rPr>
          <w:rFonts w:ascii="Roboto" w:hAnsi="Roboto"/>
          <w:sz w:val="20"/>
          <w:szCs w:val="20"/>
          <w:lang w:val="et-EE"/>
        </w:rPr>
        <w:t>k</w:t>
      </w:r>
      <w:r w:rsidR="00E601ED" w:rsidRPr="002E155E">
        <w:rPr>
          <w:rFonts w:ascii="Roboto" w:hAnsi="Roboto"/>
          <w:sz w:val="20"/>
          <w:szCs w:val="20"/>
          <w:lang w:val="et-EE"/>
        </w:rPr>
        <w:t>em suuremamahuliste failide kopeerimiseks, siis andmete maht</w:t>
      </w:r>
      <w:r w:rsidR="002E155E">
        <w:rPr>
          <w:rFonts w:ascii="Roboto" w:hAnsi="Roboto"/>
          <w:sz w:val="20"/>
          <w:szCs w:val="20"/>
          <w:lang w:val="et-EE"/>
        </w:rPr>
        <w:t>,</w:t>
      </w:r>
      <w:r w:rsidR="00E601ED" w:rsidRPr="002E155E">
        <w:rPr>
          <w:rFonts w:ascii="Roboto" w:hAnsi="Roboto"/>
          <w:sz w:val="20"/>
          <w:szCs w:val="20"/>
          <w:lang w:val="et-EE"/>
        </w:rPr>
        <w:t xml:space="preserve"> mida kopeeritakse</w:t>
      </w:r>
      <w:r w:rsidR="002E155E">
        <w:rPr>
          <w:rFonts w:ascii="Roboto" w:hAnsi="Roboto"/>
          <w:sz w:val="20"/>
          <w:szCs w:val="20"/>
          <w:lang w:val="et-EE"/>
        </w:rPr>
        <w:t>,</w:t>
      </w:r>
      <w:r w:rsidR="00E601ED" w:rsidRPr="002E155E">
        <w:rPr>
          <w:rFonts w:ascii="Roboto" w:hAnsi="Roboto"/>
          <w:sz w:val="20"/>
          <w:szCs w:val="20"/>
          <w:lang w:val="et-EE"/>
        </w:rPr>
        <w:t xml:space="preserve"> ei erine nutitel</w:t>
      </w:r>
      <w:r w:rsidR="002E155E" w:rsidRPr="002E155E">
        <w:rPr>
          <w:rFonts w:ascii="Roboto" w:hAnsi="Roboto"/>
          <w:sz w:val="20"/>
          <w:szCs w:val="20"/>
          <w:lang w:val="et-EE"/>
        </w:rPr>
        <w:t>efonidest</w:t>
      </w:r>
      <w:r w:rsidR="00E601ED" w:rsidRPr="002E155E">
        <w:rPr>
          <w:rFonts w:ascii="Roboto" w:hAnsi="Roboto"/>
          <w:sz w:val="20"/>
          <w:szCs w:val="20"/>
          <w:lang w:val="et-EE"/>
        </w:rPr>
        <w:t>.</w:t>
      </w:r>
    </w:p>
    <w:p w14:paraId="41460058" w14:textId="59584ECA" w:rsidR="00560D8F" w:rsidRPr="00AD062D" w:rsidRDefault="000B6058" w:rsidP="00560D8F">
      <w:pPr>
        <w:spacing w:before="120" w:after="0" w:line="240" w:lineRule="auto"/>
        <w:jc w:val="both"/>
        <w:rPr>
          <w:rFonts w:ascii="Roboto" w:hAnsi="Roboto"/>
          <w:sz w:val="20"/>
          <w:szCs w:val="20"/>
          <w:lang w:val="et-EE"/>
        </w:rPr>
      </w:pPr>
      <w:r w:rsidRPr="004820DC">
        <w:rPr>
          <w:rFonts w:ascii="Roboto" w:hAnsi="Roboto"/>
          <w:b/>
          <w:bCs/>
          <w:sz w:val="20"/>
          <w:szCs w:val="20"/>
          <w:lang w:val="et-EE"/>
        </w:rPr>
        <w:t xml:space="preserve">KEOd leiavad, et </w:t>
      </w:r>
      <w:r w:rsidR="00E82E25" w:rsidRPr="004820DC">
        <w:rPr>
          <w:rFonts w:ascii="Roboto" w:hAnsi="Roboto"/>
          <w:b/>
          <w:bCs/>
          <w:sz w:val="20"/>
          <w:szCs w:val="20"/>
          <w:lang w:val="et-EE"/>
        </w:rPr>
        <w:t xml:space="preserve">muusika ja audiovisuaalsektori </w:t>
      </w:r>
      <w:r w:rsidRPr="004820DC">
        <w:rPr>
          <w:rFonts w:ascii="Roboto" w:hAnsi="Roboto"/>
          <w:b/>
          <w:bCs/>
          <w:sz w:val="20"/>
          <w:szCs w:val="20"/>
          <w:lang w:val="et-EE"/>
        </w:rPr>
        <w:t>võrdse kohtlemise</w:t>
      </w:r>
      <w:r w:rsidR="00E82E25" w:rsidRPr="004820DC">
        <w:rPr>
          <w:rFonts w:ascii="Roboto" w:hAnsi="Roboto"/>
          <w:b/>
          <w:bCs/>
          <w:sz w:val="20"/>
          <w:szCs w:val="20"/>
          <w:lang w:val="et-EE"/>
        </w:rPr>
        <w:t xml:space="preserve"> huvides peaks tõstma lisaks nutitelefonidele</w:t>
      </w:r>
      <w:r w:rsidR="0008282C" w:rsidRPr="004820DC">
        <w:rPr>
          <w:rFonts w:ascii="Roboto" w:hAnsi="Roboto"/>
          <w:b/>
          <w:bCs/>
          <w:sz w:val="20"/>
          <w:szCs w:val="20"/>
          <w:lang w:val="et-EE"/>
        </w:rPr>
        <w:t xml:space="preserve"> ka süle- ja tahvelarvutite ning </w:t>
      </w:r>
      <w:bookmarkStart w:id="1" w:name="_Hlk226974045"/>
      <w:r w:rsidR="0008282C" w:rsidRPr="004820DC">
        <w:rPr>
          <w:rFonts w:ascii="Roboto" w:hAnsi="Roboto"/>
          <w:b/>
          <w:bCs/>
          <w:sz w:val="20"/>
          <w:szCs w:val="20"/>
          <w:lang w:val="et-EE"/>
        </w:rPr>
        <w:t>laua</w:t>
      </w:r>
      <w:r w:rsidR="007624A9">
        <w:rPr>
          <w:rFonts w:ascii="Roboto" w:hAnsi="Roboto"/>
          <w:b/>
          <w:bCs/>
          <w:sz w:val="20"/>
          <w:szCs w:val="20"/>
          <w:lang w:val="et-EE"/>
        </w:rPr>
        <w:t>a</w:t>
      </w:r>
      <w:r w:rsidR="0008282C" w:rsidRPr="004820DC">
        <w:rPr>
          <w:rFonts w:ascii="Roboto" w:hAnsi="Roboto"/>
          <w:b/>
          <w:bCs/>
          <w:sz w:val="20"/>
          <w:szCs w:val="20"/>
          <w:lang w:val="et-EE"/>
        </w:rPr>
        <w:t>rvutite</w:t>
      </w:r>
      <w:bookmarkEnd w:id="1"/>
      <w:r w:rsidR="0008282C" w:rsidRPr="004820DC">
        <w:rPr>
          <w:rFonts w:ascii="Roboto" w:hAnsi="Roboto"/>
          <w:b/>
          <w:bCs/>
          <w:sz w:val="20"/>
          <w:szCs w:val="20"/>
          <w:lang w:val="et-EE"/>
        </w:rPr>
        <w:t xml:space="preserve"> tasumäära </w:t>
      </w:r>
      <w:r w:rsidR="00A15884" w:rsidRPr="004820DC">
        <w:rPr>
          <w:rFonts w:ascii="Roboto" w:hAnsi="Roboto"/>
          <w:b/>
          <w:bCs/>
          <w:sz w:val="20"/>
          <w:szCs w:val="20"/>
          <w:lang w:val="et-EE"/>
        </w:rPr>
        <w:t xml:space="preserve">vähemalt </w:t>
      </w:r>
      <w:r w:rsidR="0008282C" w:rsidRPr="004820DC">
        <w:rPr>
          <w:rFonts w:ascii="Roboto" w:hAnsi="Roboto"/>
          <w:b/>
          <w:bCs/>
          <w:sz w:val="20"/>
          <w:szCs w:val="20"/>
          <w:lang w:val="et-EE"/>
        </w:rPr>
        <w:t>6 euroni</w:t>
      </w:r>
      <w:r w:rsidR="0070033B" w:rsidRPr="004820DC">
        <w:rPr>
          <w:rFonts w:ascii="Roboto" w:hAnsi="Roboto"/>
          <w:b/>
          <w:bCs/>
          <w:sz w:val="20"/>
          <w:szCs w:val="20"/>
          <w:lang w:val="et-EE"/>
        </w:rPr>
        <w:t>.</w:t>
      </w:r>
      <w:r w:rsidR="0070033B">
        <w:rPr>
          <w:rFonts w:ascii="Roboto" w:hAnsi="Roboto"/>
          <w:sz w:val="20"/>
          <w:szCs w:val="20"/>
          <w:lang w:val="et-EE"/>
        </w:rPr>
        <w:t xml:space="preserve"> Oleme selle soovi</w:t>
      </w:r>
      <w:r w:rsidR="00A636DE">
        <w:rPr>
          <w:rFonts w:ascii="Roboto" w:hAnsi="Roboto"/>
          <w:sz w:val="20"/>
          <w:szCs w:val="20"/>
          <w:lang w:val="et-EE"/>
        </w:rPr>
        <w:t xml:space="preserve"> edastanud Justiits- ja Digiministeeriumile </w:t>
      </w:r>
      <w:r w:rsidR="00EB0C00">
        <w:rPr>
          <w:rFonts w:ascii="Roboto" w:hAnsi="Roboto"/>
          <w:sz w:val="20"/>
          <w:szCs w:val="20"/>
          <w:lang w:val="et-EE"/>
        </w:rPr>
        <w:t>juba 2025</w:t>
      </w:r>
      <w:r w:rsidR="00FE17F4">
        <w:rPr>
          <w:rFonts w:ascii="Roboto" w:hAnsi="Roboto"/>
          <w:sz w:val="20"/>
          <w:szCs w:val="20"/>
          <w:lang w:val="et-EE"/>
        </w:rPr>
        <w:t>.</w:t>
      </w:r>
      <w:r w:rsidR="00EB0C00">
        <w:rPr>
          <w:rFonts w:ascii="Roboto" w:hAnsi="Roboto"/>
          <w:sz w:val="20"/>
          <w:szCs w:val="20"/>
          <w:lang w:val="et-EE"/>
        </w:rPr>
        <w:t xml:space="preserve"> a</w:t>
      </w:r>
      <w:r w:rsidR="00035AF2">
        <w:rPr>
          <w:rFonts w:ascii="Roboto" w:hAnsi="Roboto"/>
          <w:sz w:val="20"/>
          <w:szCs w:val="20"/>
          <w:lang w:val="et-EE"/>
        </w:rPr>
        <w:t xml:space="preserve"> märtsis</w:t>
      </w:r>
      <w:r w:rsidR="00E82E25" w:rsidRPr="00AD062D">
        <w:rPr>
          <w:rFonts w:ascii="Roboto" w:hAnsi="Roboto"/>
          <w:sz w:val="20"/>
          <w:szCs w:val="20"/>
          <w:lang w:val="et-EE"/>
        </w:rPr>
        <w:t>.</w:t>
      </w:r>
      <w:r w:rsidR="000A1683">
        <w:rPr>
          <w:rFonts w:ascii="Roboto" w:hAnsi="Roboto"/>
          <w:sz w:val="20"/>
          <w:szCs w:val="20"/>
          <w:lang w:val="et-EE"/>
        </w:rPr>
        <w:t xml:space="preserve"> </w:t>
      </w:r>
      <w:r w:rsidR="002E155E" w:rsidRPr="002E155E">
        <w:rPr>
          <w:rFonts w:ascii="Roboto" w:hAnsi="Roboto"/>
          <w:sz w:val="20"/>
          <w:szCs w:val="20"/>
          <w:lang w:val="et-EE"/>
        </w:rPr>
        <w:t>Süle</w:t>
      </w:r>
      <w:r w:rsidR="002A52BD">
        <w:rPr>
          <w:rFonts w:ascii="Roboto" w:hAnsi="Roboto"/>
          <w:sz w:val="20"/>
          <w:szCs w:val="20"/>
          <w:lang w:val="et-EE"/>
        </w:rPr>
        <w:t>-</w:t>
      </w:r>
      <w:r w:rsidR="002E155E" w:rsidRPr="002E155E">
        <w:rPr>
          <w:rFonts w:ascii="Roboto" w:hAnsi="Roboto"/>
          <w:sz w:val="20"/>
          <w:szCs w:val="20"/>
          <w:lang w:val="et-EE"/>
        </w:rPr>
        <w:t xml:space="preserve"> ja tahvelarvutite tasu tõus 6 euroni looks tasakaalu ja võrdse kohtlemise audio- ja audiovisuaalvaldkonna vahel ja väldiks edaspidiseid vaidlusi.</w:t>
      </w:r>
    </w:p>
    <w:p w14:paraId="64FA9066" w14:textId="77777777" w:rsidR="00FD21A4" w:rsidRPr="00AD062D" w:rsidRDefault="00FD21A4" w:rsidP="00E601ED">
      <w:pPr>
        <w:spacing w:after="0" w:line="240" w:lineRule="auto"/>
        <w:jc w:val="both"/>
        <w:rPr>
          <w:rFonts w:ascii="Roboto" w:hAnsi="Roboto"/>
          <w:sz w:val="20"/>
          <w:szCs w:val="20"/>
          <w:lang w:val="et-EE"/>
        </w:rPr>
      </w:pPr>
    </w:p>
    <w:p w14:paraId="7D092515" w14:textId="2BD37FA3" w:rsidR="000B4043" w:rsidRPr="00AD062D" w:rsidRDefault="005B7A46" w:rsidP="000B4043">
      <w:pPr>
        <w:pStyle w:val="Loendilik"/>
        <w:numPr>
          <w:ilvl w:val="0"/>
          <w:numId w:val="5"/>
        </w:numPr>
        <w:spacing w:before="120" w:after="0" w:line="240" w:lineRule="auto"/>
        <w:jc w:val="both"/>
        <w:rPr>
          <w:rFonts w:ascii="Roboto" w:hAnsi="Roboto"/>
          <w:b/>
          <w:bCs/>
          <w:sz w:val="20"/>
          <w:szCs w:val="20"/>
          <w:u w:val="single"/>
          <w:lang w:val="et-EE"/>
        </w:rPr>
      </w:pPr>
      <w:r>
        <w:rPr>
          <w:rFonts w:ascii="Roboto" w:hAnsi="Roboto"/>
          <w:b/>
          <w:bCs/>
          <w:sz w:val="20"/>
          <w:szCs w:val="20"/>
          <w:lang w:val="et-EE"/>
        </w:rPr>
        <w:t>PÕHJENDUSED</w:t>
      </w:r>
      <w:r w:rsidR="000B4043" w:rsidRPr="00AD062D">
        <w:rPr>
          <w:rFonts w:ascii="Roboto" w:hAnsi="Roboto"/>
          <w:b/>
          <w:bCs/>
          <w:sz w:val="20"/>
          <w:szCs w:val="20"/>
          <w:lang w:val="et-EE"/>
        </w:rPr>
        <w:t xml:space="preserve"> TASUMÄÄRADE TÕSTMISEKS PEAKSID OLEMA </w:t>
      </w:r>
      <w:r>
        <w:rPr>
          <w:rFonts w:ascii="Roboto" w:hAnsi="Roboto"/>
          <w:b/>
          <w:bCs/>
          <w:sz w:val="20"/>
          <w:szCs w:val="20"/>
          <w:lang w:val="et-EE"/>
        </w:rPr>
        <w:t>RAKENDA</w:t>
      </w:r>
      <w:r w:rsidRPr="00AD062D">
        <w:rPr>
          <w:rFonts w:ascii="Roboto" w:hAnsi="Roboto"/>
          <w:b/>
          <w:bCs/>
          <w:sz w:val="20"/>
          <w:szCs w:val="20"/>
          <w:lang w:val="et-EE"/>
        </w:rPr>
        <w:t xml:space="preserve">TUD </w:t>
      </w:r>
      <w:r w:rsidR="000B4043" w:rsidRPr="00AD062D">
        <w:rPr>
          <w:rFonts w:ascii="Roboto" w:hAnsi="Roboto"/>
          <w:b/>
          <w:bCs/>
          <w:sz w:val="20"/>
          <w:szCs w:val="20"/>
          <w:lang w:val="et-EE"/>
        </w:rPr>
        <w:t>TERVIKLIKULT KÕIGI SEADMETE LÕIKES</w:t>
      </w:r>
    </w:p>
    <w:p w14:paraId="0C89B681" w14:textId="6BD46B66" w:rsidR="008C254A" w:rsidRDefault="000B4043" w:rsidP="00566AB0">
      <w:pPr>
        <w:spacing w:before="120" w:after="0" w:line="240" w:lineRule="auto"/>
        <w:jc w:val="both"/>
        <w:rPr>
          <w:rFonts w:ascii="Roboto" w:hAnsi="Roboto"/>
          <w:sz w:val="20"/>
          <w:szCs w:val="20"/>
          <w:lang w:val="et-EE"/>
        </w:rPr>
      </w:pPr>
      <w:r w:rsidRPr="00AD062D">
        <w:rPr>
          <w:rFonts w:ascii="Roboto" w:hAnsi="Roboto"/>
          <w:sz w:val="20"/>
          <w:szCs w:val="20"/>
          <w:lang w:val="et-EE"/>
        </w:rPr>
        <w:t xml:space="preserve">Eelnõus nähakse ette, et vaid nutitelefonide tasumäär tõuseb seetõttu, et võetakse arvesse alla 15-aastaste tarbimisharjumusi, pilveteenuse tasu ja kontsertide salvestamist. </w:t>
      </w:r>
    </w:p>
    <w:p w14:paraId="4866AF75" w14:textId="794D99E5" w:rsidR="000B4043" w:rsidRPr="00AD062D" w:rsidRDefault="000B4043" w:rsidP="00566AB0">
      <w:pPr>
        <w:spacing w:before="120" w:after="0" w:line="240" w:lineRule="auto"/>
        <w:jc w:val="both"/>
        <w:rPr>
          <w:rFonts w:ascii="Roboto" w:hAnsi="Roboto"/>
          <w:sz w:val="20"/>
          <w:szCs w:val="20"/>
          <w:lang w:val="et-EE"/>
        </w:rPr>
      </w:pPr>
      <w:r w:rsidRPr="004820DC">
        <w:rPr>
          <w:rFonts w:ascii="Roboto" w:hAnsi="Roboto"/>
          <w:b/>
          <w:bCs/>
          <w:sz w:val="20"/>
          <w:szCs w:val="20"/>
          <w:lang w:val="et-EE"/>
        </w:rPr>
        <w:t>KEOd leiavad, et n</w:t>
      </w:r>
      <w:r w:rsidR="000E55E3" w:rsidRPr="004820DC">
        <w:rPr>
          <w:rFonts w:ascii="Roboto" w:hAnsi="Roboto"/>
          <w:b/>
          <w:bCs/>
          <w:sz w:val="20"/>
          <w:szCs w:val="20"/>
          <w:lang w:val="et-EE"/>
        </w:rPr>
        <w:t xml:space="preserve">utitelefonide tasumäära </w:t>
      </w:r>
      <w:r w:rsidR="00E67ECE">
        <w:rPr>
          <w:rFonts w:ascii="Roboto" w:hAnsi="Roboto"/>
          <w:b/>
          <w:bCs/>
          <w:sz w:val="20"/>
          <w:szCs w:val="20"/>
          <w:lang w:val="et-EE"/>
        </w:rPr>
        <w:t xml:space="preserve">tõstmise </w:t>
      </w:r>
      <w:r w:rsidRPr="004820DC">
        <w:rPr>
          <w:rFonts w:ascii="Roboto" w:hAnsi="Roboto"/>
          <w:b/>
          <w:bCs/>
          <w:sz w:val="20"/>
          <w:szCs w:val="20"/>
          <w:lang w:val="et-EE"/>
        </w:rPr>
        <w:t>argumente tuleks arvestada ka teiste seadmete tasumäärade tõstmisel, eelkõige tahvel- ja sülearvutite puhul.</w:t>
      </w:r>
      <w:r w:rsidR="00620771">
        <w:rPr>
          <w:rFonts w:ascii="Roboto" w:hAnsi="Roboto"/>
          <w:sz w:val="20"/>
          <w:szCs w:val="20"/>
          <w:lang w:val="et-EE"/>
        </w:rPr>
        <w:t xml:space="preserve"> Internetipõhiste teenuste ja pilvesalvestusplatvormide kasutamine on viimastel aastatel oluliselt kasvanud</w:t>
      </w:r>
      <w:r w:rsidR="006A6E6F">
        <w:rPr>
          <w:rFonts w:ascii="Roboto" w:hAnsi="Roboto"/>
          <w:sz w:val="20"/>
          <w:szCs w:val="20"/>
          <w:lang w:val="et-EE"/>
        </w:rPr>
        <w:t xml:space="preserve"> ning seda ka alla 15-aastaste seas</w:t>
      </w:r>
      <w:r w:rsidR="00620771">
        <w:rPr>
          <w:rFonts w:ascii="Roboto" w:hAnsi="Roboto"/>
          <w:sz w:val="20"/>
          <w:szCs w:val="20"/>
          <w:lang w:val="et-EE"/>
        </w:rPr>
        <w:t xml:space="preserve">. </w:t>
      </w:r>
      <w:r w:rsidR="000E55E3">
        <w:rPr>
          <w:rFonts w:ascii="Roboto" w:hAnsi="Roboto"/>
          <w:sz w:val="20"/>
          <w:szCs w:val="20"/>
          <w:lang w:val="et-EE"/>
        </w:rPr>
        <w:t>N</w:t>
      </w:r>
      <w:r w:rsidR="00620771">
        <w:rPr>
          <w:rFonts w:ascii="Roboto" w:hAnsi="Roboto"/>
          <w:sz w:val="20"/>
          <w:szCs w:val="20"/>
          <w:lang w:val="et-EE"/>
        </w:rPr>
        <w:t xml:space="preserve">utitelefoni tasumäära kujundamisel on pilveteenuse </w:t>
      </w:r>
      <w:r w:rsidR="000E55E3">
        <w:rPr>
          <w:rFonts w:ascii="Roboto" w:hAnsi="Roboto"/>
          <w:sz w:val="20"/>
          <w:szCs w:val="20"/>
          <w:lang w:val="et-EE"/>
        </w:rPr>
        <w:t xml:space="preserve">kasutamist </w:t>
      </w:r>
      <w:r w:rsidR="006A6E6F">
        <w:rPr>
          <w:rFonts w:ascii="Roboto" w:hAnsi="Roboto"/>
          <w:sz w:val="20"/>
          <w:szCs w:val="20"/>
          <w:lang w:val="et-EE"/>
        </w:rPr>
        <w:t xml:space="preserve">ja </w:t>
      </w:r>
      <w:r w:rsidR="006A6E6F" w:rsidRPr="006A6E6F">
        <w:rPr>
          <w:rFonts w:ascii="Roboto" w:hAnsi="Roboto"/>
          <w:sz w:val="20"/>
          <w:szCs w:val="20"/>
          <w:lang w:val="et-EE"/>
        </w:rPr>
        <w:t xml:space="preserve">alla 15-aastaste tarbimisharjumusi </w:t>
      </w:r>
      <w:r w:rsidR="00620771">
        <w:rPr>
          <w:rFonts w:ascii="Roboto" w:hAnsi="Roboto"/>
          <w:sz w:val="20"/>
          <w:szCs w:val="20"/>
          <w:lang w:val="et-EE"/>
        </w:rPr>
        <w:t>komponen</w:t>
      </w:r>
      <w:r w:rsidR="006A6E6F">
        <w:rPr>
          <w:rFonts w:ascii="Roboto" w:hAnsi="Roboto"/>
          <w:sz w:val="20"/>
          <w:szCs w:val="20"/>
          <w:lang w:val="et-EE"/>
        </w:rPr>
        <w:t>t</w:t>
      </w:r>
      <w:r w:rsidR="00620771">
        <w:rPr>
          <w:rFonts w:ascii="Roboto" w:hAnsi="Roboto"/>
          <w:sz w:val="20"/>
          <w:szCs w:val="20"/>
          <w:lang w:val="et-EE"/>
        </w:rPr>
        <w:t>i</w:t>
      </w:r>
      <w:r w:rsidR="006A6E6F">
        <w:rPr>
          <w:rFonts w:ascii="Roboto" w:hAnsi="Roboto"/>
          <w:sz w:val="20"/>
          <w:szCs w:val="20"/>
          <w:lang w:val="et-EE"/>
        </w:rPr>
        <w:t>de</w:t>
      </w:r>
      <w:r w:rsidR="00620771">
        <w:rPr>
          <w:rFonts w:ascii="Roboto" w:hAnsi="Roboto"/>
          <w:sz w:val="20"/>
          <w:szCs w:val="20"/>
          <w:lang w:val="et-EE"/>
        </w:rPr>
        <w:t>na arvesse võetud</w:t>
      </w:r>
      <w:r w:rsidR="000E55E3">
        <w:rPr>
          <w:rFonts w:ascii="Roboto" w:hAnsi="Roboto"/>
          <w:sz w:val="20"/>
          <w:szCs w:val="20"/>
          <w:lang w:val="et-EE"/>
        </w:rPr>
        <w:t xml:space="preserve">. </w:t>
      </w:r>
      <w:r w:rsidR="00281C3D">
        <w:rPr>
          <w:rFonts w:ascii="Roboto" w:hAnsi="Roboto"/>
          <w:sz w:val="20"/>
          <w:szCs w:val="20"/>
          <w:lang w:val="et-EE"/>
        </w:rPr>
        <w:t>Samas p</w:t>
      </w:r>
      <w:r w:rsidR="00620771">
        <w:rPr>
          <w:rFonts w:ascii="Roboto" w:hAnsi="Roboto"/>
          <w:sz w:val="20"/>
          <w:szCs w:val="20"/>
          <w:lang w:val="et-EE"/>
        </w:rPr>
        <w:t xml:space="preserve">ilveteenuse talletusruumi </w:t>
      </w:r>
      <w:r w:rsidR="002A52BD">
        <w:rPr>
          <w:rFonts w:ascii="Roboto" w:hAnsi="Roboto"/>
          <w:sz w:val="20"/>
          <w:szCs w:val="20"/>
          <w:lang w:val="et-EE"/>
        </w:rPr>
        <w:t xml:space="preserve">tehakse </w:t>
      </w:r>
      <w:r w:rsidR="00620771">
        <w:rPr>
          <w:rFonts w:ascii="Roboto" w:hAnsi="Roboto"/>
          <w:sz w:val="20"/>
          <w:szCs w:val="20"/>
          <w:lang w:val="et-EE"/>
        </w:rPr>
        <w:t xml:space="preserve">koopiaid ka tahvel- ja sülearvutitega, mistõttu peaks pilveteenuse </w:t>
      </w:r>
      <w:r w:rsidR="006A6E6F">
        <w:rPr>
          <w:rFonts w:ascii="Roboto" w:hAnsi="Roboto"/>
          <w:sz w:val="20"/>
          <w:szCs w:val="20"/>
          <w:lang w:val="et-EE"/>
        </w:rPr>
        <w:t xml:space="preserve">ja </w:t>
      </w:r>
      <w:bookmarkStart w:id="2" w:name="_Hlk226974245"/>
      <w:r w:rsidR="006A6E6F" w:rsidRPr="006A6E6F">
        <w:rPr>
          <w:rFonts w:ascii="Roboto" w:hAnsi="Roboto"/>
          <w:sz w:val="20"/>
          <w:szCs w:val="20"/>
          <w:lang w:val="et-EE"/>
        </w:rPr>
        <w:t>alla 15-aastaste tarbimisharjumus</w:t>
      </w:r>
      <w:r w:rsidR="002A52BD">
        <w:rPr>
          <w:rFonts w:ascii="Roboto" w:hAnsi="Roboto"/>
          <w:sz w:val="20"/>
          <w:szCs w:val="20"/>
          <w:lang w:val="et-EE"/>
        </w:rPr>
        <w:t>te</w:t>
      </w:r>
      <w:r w:rsidR="006A6E6F" w:rsidRPr="006A6E6F">
        <w:rPr>
          <w:rFonts w:ascii="Roboto" w:hAnsi="Roboto"/>
          <w:sz w:val="20"/>
          <w:szCs w:val="20"/>
          <w:lang w:val="et-EE"/>
        </w:rPr>
        <w:t xml:space="preserve"> </w:t>
      </w:r>
      <w:bookmarkEnd w:id="2"/>
      <w:r w:rsidR="000E55E3">
        <w:rPr>
          <w:rFonts w:ascii="Roboto" w:hAnsi="Roboto"/>
          <w:sz w:val="20"/>
          <w:szCs w:val="20"/>
          <w:lang w:val="et-EE"/>
        </w:rPr>
        <w:t>komponent</w:t>
      </w:r>
      <w:r w:rsidR="00620771">
        <w:rPr>
          <w:rFonts w:ascii="Roboto" w:hAnsi="Roboto"/>
          <w:sz w:val="20"/>
          <w:szCs w:val="20"/>
          <w:lang w:val="et-EE"/>
        </w:rPr>
        <w:t xml:space="preserve"> kajastuma ka nende seadmete tasumäärades.</w:t>
      </w:r>
    </w:p>
    <w:p w14:paraId="34A87E10" w14:textId="77777777" w:rsidR="002B6B6D" w:rsidRPr="00AD062D" w:rsidRDefault="002B6B6D" w:rsidP="00566AB0">
      <w:pPr>
        <w:spacing w:before="120" w:after="0" w:line="240" w:lineRule="auto"/>
        <w:jc w:val="both"/>
        <w:rPr>
          <w:rFonts w:ascii="Roboto" w:hAnsi="Roboto"/>
          <w:sz w:val="20"/>
          <w:szCs w:val="20"/>
          <w:lang w:val="et-EE"/>
        </w:rPr>
      </w:pPr>
    </w:p>
    <w:p w14:paraId="6268A2EB" w14:textId="77777777" w:rsidR="00566AB0" w:rsidRPr="00AD062D" w:rsidRDefault="00566AB0" w:rsidP="00566AB0">
      <w:pPr>
        <w:spacing w:after="0" w:line="240" w:lineRule="auto"/>
        <w:jc w:val="both"/>
        <w:rPr>
          <w:rFonts w:ascii="Roboto" w:hAnsi="Roboto"/>
          <w:sz w:val="20"/>
          <w:szCs w:val="20"/>
          <w:lang w:val="et-EE"/>
        </w:rPr>
      </w:pPr>
      <w:r w:rsidRPr="00AD062D">
        <w:rPr>
          <w:rFonts w:ascii="Roboto" w:hAnsi="Roboto"/>
          <w:sz w:val="20"/>
          <w:szCs w:val="20"/>
          <w:lang w:val="et-EE"/>
        </w:rPr>
        <w:t>Lugupidamisega</w:t>
      </w:r>
    </w:p>
    <w:p w14:paraId="633EF3AD" w14:textId="77777777" w:rsidR="00566AB0" w:rsidRPr="00AD062D" w:rsidRDefault="00566AB0" w:rsidP="00566AB0">
      <w:pPr>
        <w:spacing w:before="240" w:after="0" w:line="240" w:lineRule="auto"/>
        <w:jc w:val="both"/>
        <w:rPr>
          <w:rFonts w:ascii="Roboto" w:hAnsi="Roboto"/>
          <w:sz w:val="20"/>
          <w:szCs w:val="20"/>
          <w:lang w:val="et-EE"/>
        </w:rPr>
      </w:pPr>
      <w:r w:rsidRPr="00AD062D">
        <w:rPr>
          <w:rFonts w:ascii="Roboto" w:hAnsi="Roboto"/>
          <w:sz w:val="20"/>
          <w:szCs w:val="20"/>
          <w:lang w:val="et-EE"/>
        </w:rPr>
        <w:t>(allkirjastatud digitaalselt)</w:t>
      </w:r>
    </w:p>
    <w:p w14:paraId="011719AE" w14:textId="77777777" w:rsidR="00566AB0" w:rsidRPr="00AD062D" w:rsidRDefault="00566AB0" w:rsidP="00566AB0">
      <w:pPr>
        <w:spacing w:after="0" w:line="240" w:lineRule="auto"/>
        <w:jc w:val="both"/>
        <w:rPr>
          <w:rFonts w:ascii="Roboto" w:hAnsi="Roboto"/>
          <w:sz w:val="20"/>
          <w:szCs w:val="20"/>
          <w:lang w:val="et-EE"/>
        </w:rPr>
      </w:pPr>
    </w:p>
    <w:p w14:paraId="6E40D5EA" w14:textId="77777777" w:rsidR="00566AB0" w:rsidRPr="00AD062D" w:rsidRDefault="00566AB0" w:rsidP="00566AB0">
      <w:pPr>
        <w:spacing w:after="0" w:line="240" w:lineRule="auto"/>
        <w:jc w:val="both"/>
        <w:rPr>
          <w:rFonts w:ascii="Roboto" w:hAnsi="Roboto"/>
          <w:sz w:val="20"/>
          <w:szCs w:val="20"/>
          <w:lang w:val="et-EE"/>
        </w:rPr>
      </w:pPr>
      <w:r w:rsidRPr="00AD062D">
        <w:rPr>
          <w:rFonts w:ascii="Roboto" w:hAnsi="Roboto"/>
          <w:sz w:val="20"/>
          <w:szCs w:val="20"/>
          <w:lang w:val="et-EE"/>
        </w:rPr>
        <w:t>Eesti Audiovisuaalautorite Liit</w:t>
      </w:r>
    </w:p>
    <w:p w14:paraId="485B6A92" w14:textId="77777777" w:rsidR="00566AB0" w:rsidRPr="00AD062D" w:rsidRDefault="00566AB0" w:rsidP="00566AB0">
      <w:pPr>
        <w:spacing w:after="0" w:line="240" w:lineRule="auto"/>
        <w:jc w:val="both"/>
        <w:rPr>
          <w:rFonts w:ascii="Roboto" w:hAnsi="Roboto"/>
          <w:sz w:val="20"/>
          <w:szCs w:val="20"/>
          <w:lang w:val="et-EE"/>
        </w:rPr>
      </w:pPr>
      <w:r w:rsidRPr="00AD062D">
        <w:rPr>
          <w:rFonts w:ascii="Roboto" w:hAnsi="Roboto"/>
          <w:sz w:val="20"/>
          <w:szCs w:val="20"/>
          <w:lang w:val="et-EE"/>
        </w:rPr>
        <w:t>Eesti Autorite Ühing</w:t>
      </w:r>
    </w:p>
    <w:p w14:paraId="76142C17" w14:textId="77777777" w:rsidR="00566AB0" w:rsidRPr="00AD062D" w:rsidRDefault="00566AB0" w:rsidP="00566AB0">
      <w:pPr>
        <w:spacing w:after="0" w:line="240" w:lineRule="auto"/>
        <w:jc w:val="both"/>
        <w:rPr>
          <w:rFonts w:ascii="Roboto" w:hAnsi="Roboto"/>
          <w:sz w:val="20"/>
          <w:szCs w:val="20"/>
          <w:lang w:val="et-EE"/>
        </w:rPr>
      </w:pPr>
      <w:r w:rsidRPr="00AD062D">
        <w:rPr>
          <w:rFonts w:ascii="Roboto" w:hAnsi="Roboto"/>
          <w:sz w:val="20"/>
          <w:szCs w:val="20"/>
          <w:lang w:val="et-EE"/>
        </w:rPr>
        <w:t>Eesti Esitajate Liit</w:t>
      </w:r>
    </w:p>
    <w:p w14:paraId="7EEC7260" w14:textId="77777777" w:rsidR="00566AB0" w:rsidRPr="00AD062D" w:rsidRDefault="00566AB0" w:rsidP="00566AB0">
      <w:pPr>
        <w:spacing w:after="0" w:line="240" w:lineRule="auto"/>
        <w:jc w:val="both"/>
        <w:rPr>
          <w:rFonts w:ascii="Roboto" w:hAnsi="Roboto"/>
          <w:sz w:val="20"/>
          <w:szCs w:val="20"/>
          <w:lang w:val="et-EE"/>
        </w:rPr>
      </w:pPr>
      <w:r w:rsidRPr="00AD062D">
        <w:rPr>
          <w:rFonts w:ascii="Roboto" w:hAnsi="Roboto"/>
          <w:sz w:val="20"/>
          <w:szCs w:val="20"/>
          <w:lang w:val="et-EE"/>
        </w:rPr>
        <w:t>Eesti Fonogrammitootjate Ühing</w:t>
      </w:r>
    </w:p>
    <w:p w14:paraId="4FECCF2D" w14:textId="77777777" w:rsidR="00566AB0" w:rsidRPr="00AD062D" w:rsidRDefault="00566AB0" w:rsidP="00566AB0">
      <w:pPr>
        <w:spacing w:after="0" w:line="240" w:lineRule="auto"/>
        <w:jc w:val="both"/>
        <w:rPr>
          <w:rFonts w:ascii="Roboto" w:hAnsi="Roboto"/>
          <w:sz w:val="20"/>
          <w:szCs w:val="20"/>
          <w:lang w:val="et-EE"/>
        </w:rPr>
      </w:pPr>
      <w:r w:rsidRPr="00AD062D">
        <w:rPr>
          <w:rFonts w:ascii="Roboto" w:hAnsi="Roboto"/>
          <w:sz w:val="20"/>
          <w:szCs w:val="20"/>
          <w:lang w:val="et-EE"/>
        </w:rPr>
        <w:t>Eesti Näitlejate Liit</w:t>
      </w:r>
    </w:p>
    <w:p w14:paraId="4AD4C664" w14:textId="77777777" w:rsidR="00566AB0" w:rsidRPr="00AD062D" w:rsidRDefault="00566AB0" w:rsidP="00566AB0">
      <w:pPr>
        <w:spacing w:after="0" w:line="240" w:lineRule="auto"/>
        <w:jc w:val="both"/>
        <w:rPr>
          <w:rFonts w:ascii="Roboto" w:hAnsi="Roboto"/>
          <w:sz w:val="20"/>
          <w:szCs w:val="20"/>
          <w:lang w:val="et-EE"/>
        </w:rPr>
      </w:pPr>
      <w:r w:rsidRPr="00AD062D">
        <w:rPr>
          <w:rFonts w:ascii="Roboto" w:hAnsi="Roboto"/>
          <w:sz w:val="20"/>
          <w:szCs w:val="20"/>
          <w:lang w:val="et-EE"/>
        </w:rPr>
        <w:t>Filmi Esmasalvestuse Tootjate Ühing</w:t>
      </w:r>
    </w:p>
    <w:p w14:paraId="28200C90" w14:textId="77777777" w:rsidR="00566AB0" w:rsidRPr="00AD062D" w:rsidRDefault="00566AB0" w:rsidP="00566AB0">
      <w:pPr>
        <w:spacing w:after="0" w:line="240" w:lineRule="auto"/>
        <w:jc w:val="center"/>
        <w:rPr>
          <w:rFonts w:ascii="Roboto" w:hAnsi="Roboto"/>
          <w:sz w:val="20"/>
          <w:szCs w:val="20"/>
          <w:lang w:val="et-EE"/>
        </w:rPr>
      </w:pPr>
      <w:r w:rsidRPr="00AD062D">
        <w:rPr>
          <w:rFonts w:ascii="Roboto" w:hAnsi="Roboto"/>
          <w:sz w:val="20"/>
          <w:szCs w:val="20"/>
          <w:lang w:val="et-EE"/>
        </w:rPr>
        <w:t>***</w:t>
      </w:r>
    </w:p>
    <w:p w14:paraId="708EA68F" w14:textId="3AFDBDA0" w:rsidR="00566AB0" w:rsidRPr="00AD062D" w:rsidRDefault="00566AB0" w:rsidP="00566AB0">
      <w:pPr>
        <w:spacing w:after="0" w:line="240" w:lineRule="auto"/>
        <w:jc w:val="both"/>
        <w:rPr>
          <w:rFonts w:ascii="Roboto" w:hAnsi="Roboto" w:cs="Open Sans"/>
          <w:sz w:val="20"/>
          <w:szCs w:val="20"/>
          <w:lang w:val="et-EE"/>
        </w:rPr>
      </w:pPr>
      <w:r w:rsidRPr="00AD062D">
        <w:rPr>
          <w:rFonts w:ascii="Roboto" w:hAnsi="Roboto" w:cs="Open Sans"/>
          <w:b/>
          <w:bCs/>
          <w:sz w:val="20"/>
          <w:szCs w:val="20"/>
          <w:lang w:val="et-EE"/>
        </w:rPr>
        <w:t>Eesti Audiovisuaalautorite Liit (EAAL)</w:t>
      </w:r>
      <w:r w:rsidRPr="00AD062D">
        <w:rPr>
          <w:rFonts w:ascii="Roboto" w:hAnsi="Roboto" w:cs="Open Sans"/>
          <w:sz w:val="20"/>
          <w:szCs w:val="20"/>
          <w:lang w:val="et-EE"/>
        </w:rPr>
        <w:t xml:space="preserve"> on audiovisuaalsete teoste autorite ja nende pärijate</w:t>
      </w:r>
      <w:r w:rsidR="00167D5F">
        <w:rPr>
          <w:rFonts w:ascii="Roboto" w:hAnsi="Roboto" w:cs="Open Sans"/>
          <w:sz w:val="20"/>
          <w:szCs w:val="20"/>
          <w:lang w:val="et-EE"/>
        </w:rPr>
        <w:t xml:space="preserve"> </w:t>
      </w:r>
      <w:r w:rsidRPr="00AD062D">
        <w:rPr>
          <w:rFonts w:ascii="Roboto" w:hAnsi="Roboto" w:cs="Open Sans"/>
          <w:sz w:val="20"/>
          <w:szCs w:val="20"/>
          <w:lang w:val="et-EE"/>
        </w:rPr>
        <w:t>varaliste õiguste</w:t>
      </w:r>
      <w:r w:rsidR="00167D5F">
        <w:rPr>
          <w:rFonts w:ascii="Roboto" w:hAnsi="Roboto" w:cs="Open Sans"/>
          <w:sz w:val="20"/>
          <w:szCs w:val="20"/>
          <w:lang w:val="et-EE"/>
        </w:rPr>
        <w:t xml:space="preserve"> </w:t>
      </w:r>
      <w:r w:rsidRPr="00AD062D">
        <w:rPr>
          <w:rFonts w:ascii="Roboto" w:hAnsi="Roboto" w:cs="Open Sans"/>
          <w:sz w:val="20"/>
          <w:szCs w:val="20"/>
          <w:lang w:val="et-EE"/>
        </w:rPr>
        <w:t>kollektiivse esindamise organisatsioon.</w:t>
      </w:r>
    </w:p>
    <w:p w14:paraId="2B98A945" w14:textId="77777777" w:rsidR="00566AB0" w:rsidRPr="00AD062D" w:rsidRDefault="00566AB0" w:rsidP="00566AB0">
      <w:pPr>
        <w:spacing w:after="0" w:line="240" w:lineRule="auto"/>
        <w:jc w:val="both"/>
        <w:rPr>
          <w:rFonts w:ascii="Roboto" w:hAnsi="Roboto"/>
          <w:sz w:val="20"/>
          <w:szCs w:val="20"/>
          <w:lang w:val="et-EE"/>
        </w:rPr>
      </w:pPr>
    </w:p>
    <w:p w14:paraId="1AA29682" w14:textId="5ECE0572" w:rsidR="00566AB0" w:rsidRPr="00AD062D" w:rsidRDefault="00566AB0" w:rsidP="00566AB0">
      <w:pPr>
        <w:spacing w:after="0" w:line="240" w:lineRule="auto"/>
        <w:jc w:val="both"/>
        <w:rPr>
          <w:rFonts w:ascii="Roboto" w:hAnsi="Roboto"/>
          <w:sz w:val="20"/>
          <w:szCs w:val="20"/>
          <w:lang w:val="et-EE"/>
        </w:rPr>
      </w:pPr>
      <w:r w:rsidRPr="00AD062D">
        <w:rPr>
          <w:rFonts w:ascii="Roboto" w:hAnsi="Roboto"/>
          <w:b/>
          <w:bCs/>
          <w:sz w:val="20"/>
          <w:szCs w:val="20"/>
          <w:lang w:val="et-EE"/>
        </w:rPr>
        <w:t>Eesti Autorite Ühingu (EAÜ)</w:t>
      </w:r>
      <w:r w:rsidRPr="00AD062D">
        <w:rPr>
          <w:rFonts w:ascii="Roboto" w:hAnsi="Roboto"/>
          <w:sz w:val="20"/>
          <w:szCs w:val="20"/>
          <w:lang w:val="et-EE"/>
        </w:rPr>
        <w:t xml:space="preserve"> põhitegevus on esindada autorite või nende õiguste omajate autoriõigusi, kogudes ja makstes välja autoritasusid oma liikmetele ning välisriikide autoritele nende teoste kasutamise eest. </w:t>
      </w:r>
    </w:p>
    <w:p w14:paraId="6A74B5EB" w14:textId="77777777" w:rsidR="00566AB0" w:rsidRPr="00AD062D" w:rsidRDefault="00566AB0" w:rsidP="00566AB0">
      <w:pPr>
        <w:spacing w:after="0" w:line="240" w:lineRule="auto"/>
        <w:jc w:val="both"/>
        <w:rPr>
          <w:rFonts w:ascii="Roboto" w:hAnsi="Roboto"/>
          <w:sz w:val="20"/>
          <w:szCs w:val="20"/>
          <w:lang w:val="et-EE"/>
        </w:rPr>
      </w:pPr>
    </w:p>
    <w:p w14:paraId="1A73D728" w14:textId="77777777" w:rsidR="00566AB0" w:rsidRPr="00AD062D" w:rsidRDefault="00566AB0" w:rsidP="00566AB0">
      <w:pPr>
        <w:spacing w:after="0" w:line="240" w:lineRule="auto"/>
        <w:jc w:val="both"/>
        <w:rPr>
          <w:rFonts w:ascii="Roboto" w:hAnsi="Roboto"/>
          <w:sz w:val="20"/>
          <w:szCs w:val="20"/>
          <w:lang w:val="et-EE"/>
        </w:rPr>
      </w:pPr>
      <w:r w:rsidRPr="00AD062D">
        <w:rPr>
          <w:rFonts w:ascii="Roboto" w:hAnsi="Roboto"/>
          <w:b/>
          <w:bCs/>
          <w:sz w:val="20"/>
          <w:szCs w:val="20"/>
          <w:lang w:val="et-EE"/>
        </w:rPr>
        <w:t>Eesti Esitajate Liit (EEL)</w:t>
      </w:r>
      <w:r w:rsidRPr="00AD062D">
        <w:rPr>
          <w:rFonts w:ascii="Roboto" w:hAnsi="Roboto"/>
          <w:sz w:val="20"/>
          <w:szCs w:val="20"/>
          <w:lang w:val="et-EE"/>
        </w:rPr>
        <w:t xml:space="preserve"> on Eesti ja välisriikide esitajaid esindav kollektiivse esindamise organisatsioon Eesti Vabariigis.</w:t>
      </w:r>
    </w:p>
    <w:p w14:paraId="6911EAC0" w14:textId="77777777" w:rsidR="00566AB0" w:rsidRPr="00AD062D" w:rsidRDefault="00566AB0" w:rsidP="00566AB0">
      <w:pPr>
        <w:spacing w:after="0" w:line="240" w:lineRule="auto"/>
        <w:jc w:val="both"/>
        <w:rPr>
          <w:rFonts w:ascii="Roboto" w:hAnsi="Roboto"/>
          <w:sz w:val="20"/>
          <w:szCs w:val="20"/>
          <w:lang w:val="et-EE"/>
        </w:rPr>
      </w:pPr>
    </w:p>
    <w:p w14:paraId="6F67C40E" w14:textId="0348D9DA" w:rsidR="00566AB0" w:rsidRPr="00AD062D" w:rsidRDefault="00566AB0" w:rsidP="00566AB0">
      <w:pPr>
        <w:spacing w:after="0" w:line="240" w:lineRule="auto"/>
        <w:jc w:val="both"/>
        <w:rPr>
          <w:rFonts w:ascii="Roboto" w:hAnsi="Roboto"/>
          <w:sz w:val="20"/>
          <w:szCs w:val="20"/>
          <w:lang w:val="et-EE"/>
        </w:rPr>
      </w:pPr>
      <w:r w:rsidRPr="00AD062D">
        <w:rPr>
          <w:rFonts w:ascii="Roboto" w:hAnsi="Roboto"/>
          <w:b/>
          <w:bCs/>
          <w:sz w:val="20"/>
          <w:szCs w:val="20"/>
          <w:lang w:val="et-EE"/>
        </w:rPr>
        <w:t>Eesti Fonogrammitootjate Ühing (EFÜ)</w:t>
      </w:r>
      <w:r w:rsidRPr="00AD062D">
        <w:rPr>
          <w:rFonts w:ascii="Roboto" w:hAnsi="Roboto"/>
          <w:sz w:val="20"/>
          <w:szCs w:val="20"/>
          <w:lang w:val="et-EE"/>
        </w:rPr>
        <w:t xml:space="preserve"> on Eesti ja välisriikide fonogrammitootjate kollektiivse esindamise organisatsioon Eesti</w:t>
      </w:r>
      <w:r w:rsidR="00A636DE">
        <w:rPr>
          <w:rFonts w:ascii="Roboto" w:hAnsi="Roboto"/>
          <w:sz w:val="20"/>
          <w:szCs w:val="20"/>
          <w:lang w:val="et-EE"/>
        </w:rPr>
        <w:t xml:space="preserve"> Vabariigis.</w:t>
      </w:r>
    </w:p>
    <w:p w14:paraId="7AD93409" w14:textId="77777777" w:rsidR="00566AB0" w:rsidRPr="00AD062D" w:rsidRDefault="00566AB0" w:rsidP="00566AB0">
      <w:pPr>
        <w:spacing w:after="0" w:line="240" w:lineRule="auto"/>
        <w:jc w:val="both"/>
        <w:rPr>
          <w:rFonts w:ascii="Roboto" w:hAnsi="Roboto"/>
          <w:sz w:val="20"/>
          <w:szCs w:val="20"/>
          <w:lang w:val="et-EE"/>
        </w:rPr>
      </w:pPr>
    </w:p>
    <w:p w14:paraId="79AE2D49" w14:textId="387DAAA7" w:rsidR="00566AB0" w:rsidRPr="00AD062D" w:rsidRDefault="00566AB0" w:rsidP="00566AB0">
      <w:pPr>
        <w:spacing w:after="0" w:line="240" w:lineRule="auto"/>
        <w:jc w:val="both"/>
        <w:rPr>
          <w:rFonts w:ascii="Roboto" w:hAnsi="Roboto"/>
          <w:sz w:val="20"/>
          <w:szCs w:val="20"/>
          <w:lang w:val="et-EE"/>
        </w:rPr>
      </w:pPr>
      <w:r w:rsidRPr="00AD062D">
        <w:rPr>
          <w:rFonts w:ascii="Roboto" w:hAnsi="Roboto"/>
          <w:b/>
          <w:bCs/>
          <w:sz w:val="20"/>
          <w:szCs w:val="20"/>
          <w:lang w:val="et-EE"/>
        </w:rPr>
        <w:t xml:space="preserve">Eesti Näitlejate Liit (ENL) </w:t>
      </w:r>
      <w:r w:rsidRPr="00AD062D">
        <w:rPr>
          <w:rFonts w:ascii="Roboto" w:hAnsi="Roboto"/>
          <w:sz w:val="20"/>
          <w:szCs w:val="20"/>
          <w:lang w:val="et-EE"/>
        </w:rPr>
        <w:t>esindab Eesti ja välisriikide kutselisi näitlejaid ning teostab kollektiivse esindamise organisatsioonina oma liikmete autoriõigusega kaasnevaid õigusi (teose esitaja varalis</w:t>
      </w:r>
      <w:r w:rsidR="00F722AF">
        <w:rPr>
          <w:rFonts w:ascii="Roboto" w:hAnsi="Roboto"/>
          <w:sz w:val="20"/>
          <w:szCs w:val="20"/>
          <w:lang w:val="et-EE"/>
        </w:rPr>
        <w:t>i</w:t>
      </w:r>
      <w:r w:rsidRPr="00AD062D">
        <w:rPr>
          <w:rFonts w:ascii="Roboto" w:hAnsi="Roboto"/>
          <w:sz w:val="20"/>
          <w:szCs w:val="20"/>
          <w:lang w:val="et-EE"/>
        </w:rPr>
        <w:t xml:space="preserve"> õigus</w:t>
      </w:r>
      <w:r w:rsidR="00F722AF">
        <w:rPr>
          <w:rFonts w:ascii="Roboto" w:hAnsi="Roboto"/>
          <w:sz w:val="20"/>
          <w:szCs w:val="20"/>
          <w:lang w:val="et-EE"/>
        </w:rPr>
        <w:t>i</w:t>
      </w:r>
      <w:r w:rsidRPr="00AD062D">
        <w:rPr>
          <w:rFonts w:ascii="Roboto" w:hAnsi="Roboto"/>
          <w:sz w:val="20"/>
          <w:szCs w:val="20"/>
          <w:lang w:val="et-EE"/>
        </w:rPr>
        <w:t>).</w:t>
      </w:r>
    </w:p>
    <w:p w14:paraId="2A0C38A4" w14:textId="77777777" w:rsidR="00566AB0" w:rsidRPr="00AD062D" w:rsidRDefault="00566AB0" w:rsidP="00566AB0">
      <w:pPr>
        <w:spacing w:after="0" w:line="240" w:lineRule="auto"/>
        <w:jc w:val="both"/>
        <w:rPr>
          <w:rFonts w:ascii="Roboto" w:hAnsi="Roboto"/>
          <w:sz w:val="20"/>
          <w:szCs w:val="20"/>
          <w:lang w:val="et-EE"/>
        </w:rPr>
      </w:pPr>
    </w:p>
    <w:p w14:paraId="3A4F3859" w14:textId="5171F094" w:rsidR="000073F4" w:rsidRPr="00620771" w:rsidRDefault="00566AB0" w:rsidP="00F722AF">
      <w:pPr>
        <w:spacing w:after="0" w:line="240" w:lineRule="auto"/>
        <w:jc w:val="both"/>
        <w:rPr>
          <w:rFonts w:ascii="Roboto" w:hAnsi="Roboto"/>
          <w:sz w:val="20"/>
          <w:szCs w:val="20"/>
          <w:lang w:val="et-EE"/>
        </w:rPr>
      </w:pPr>
      <w:r w:rsidRPr="00AD062D">
        <w:rPr>
          <w:rFonts w:ascii="Roboto" w:hAnsi="Roboto"/>
          <w:b/>
          <w:bCs/>
          <w:sz w:val="20"/>
          <w:szCs w:val="20"/>
          <w:lang w:val="et-EE"/>
        </w:rPr>
        <w:t>Filmi Esmasalvestuse Tootjate Ühing (FETÜ)</w:t>
      </w:r>
      <w:r w:rsidRPr="00AD062D">
        <w:rPr>
          <w:rFonts w:ascii="Roboto" w:hAnsi="Roboto"/>
          <w:sz w:val="20"/>
          <w:szCs w:val="20"/>
          <w:lang w:val="et-EE"/>
        </w:rPr>
        <w:t xml:space="preserve"> on kollektiivse esindamise organisatsioon, mis esindab Eesti territooriumil filmi esmasalvestuse tootjate õigusi.</w:t>
      </w:r>
      <w:bookmarkEnd w:id="0"/>
    </w:p>
    <w:sectPr w:rsidR="000073F4" w:rsidRPr="00620771" w:rsidSect="002E155E">
      <w:headerReference w:type="default" r:id="rId10"/>
      <w:footerReference w:type="default" r:id="rId11"/>
      <w:pgSz w:w="11906" w:h="16838" w:code="9"/>
      <w:pgMar w:top="1134" w:right="1083" w:bottom="1134" w:left="10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1FBA" w14:textId="77777777" w:rsidR="009C611B" w:rsidRDefault="009C611B" w:rsidP="00566AB0">
      <w:pPr>
        <w:spacing w:after="0" w:line="240" w:lineRule="auto"/>
      </w:pPr>
      <w:r>
        <w:separator/>
      </w:r>
    </w:p>
  </w:endnote>
  <w:endnote w:type="continuationSeparator" w:id="0">
    <w:p w14:paraId="679451CC" w14:textId="77777777" w:rsidR="009C611B" w:rsidRDefault="009C611B" w:rsidP="0056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31A5" w14:textId="77777777" w:rsidR="003030AA" w:rsidRDefault="003030AA">
    <w:pPr>
      <w:pStyle w:val="Jalus"/>
    </w:pPr>
  </w:p>
  <w:p w14:paraId="1CB882E0" w14:textId="77777777" w:rsidR="003030AA" w:rsidRDefault="00673E88">
    <w:pPr>
      <w:pStyle w:val="Jalus"/>
      <w:rPr>
        <w:noProof/>
      </w:rPr>
    </w:pPr>
    <w:r>
      <w:rPr>
        <w:noProof/>
      </w:rPr>
      <mc:AlternateContent>
        <mc:Choice Requires="wps">
          <w:drawing>
            <wp:anchor distT="45720" distB="45720" distL="114300" distR="114300" simplePos="0" relativeHeight="251658240" behindDoc="0" locked="0" layoutInCell="1" allowOverlap="1" wp14:anchorId="1E6A6629" wp14:editId="72DDEBC3">
              <wp:simplePos x="0" y="0"/>
              <wp:positionH relativeFrom="margin">
                <wp:posOffset>3684270</wp:posOffset>
              </wp:positionH>
              <wp:positionV relativeFrom="paragraph">
                <wp:posOffset>104775</wp:posOffset>
              </wp:positionV>
              <wp:extent cx="1304925" cy="413385"/>
              <wp:effectExtent l="0" t="0" r="28575"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13385"/>
                      </a:xfrm>
                      <a:prstGeom prst="rect">
                        <a:avLst/>
                      </a:prstGeom>
                      <a:solidFill>
                        <a:srgbClr val="FFFFFF"/>
                      </a:solidFill>
                      <a:ln w="9525">
                        <a:solidFill>
                          <a:srgbClr val="000000"/>
                        </a:solidFill>
                        <a:miter lim="800000"/>
                        <a:headEnd/>
                        <a:tailEnd/>
                      </a:ln>
                    </wps:spPr>
                    <wps:txbx>
                      <w:txbxContent>
                        <w:p w14:paraId="08A62A85" w14:textId="77777777" w:rsidR="003030AA" w:rsidRPr="00F2631D" w:rsidRDefault="00673E88">
                          <w:pPr>
                            <w:spacing w:after="0"/>
                            <w:jc w:val="center"/>
                            <w:rPr>
                              <w:rFonts w:ascii="Roboto" w:hAnsi="Roboto"/>
                              <w:sz w:val="18"/>
                              <w:szCs w:val="18"/>
                              <w:lang w:val="et-EE"/>
                            </w:rPr>
                          </w:pPr>
                          <w:r w:rsidRPr="00F2631D">
                            <w:rPr>
                              <w:rFonts w:ascii="Roboto" w:hAnsi="Roboto"/>
                              <w:sz w:val="18"/>
                              <w:szCs w:val="18"/>
                              <w:lang w:val="et-EE"/>
                            </w:rPr>
                            <w:t>Filmi Esmasalvestuse</w:t>
                          </w:r>
                        </w:p>
                        <w:p w14:paraId="69B9E60A" w14:textId="77777777" w:rsidR="003030AA" w:rsidRPr="00F2631D" w:rsidRDefault="00673E88">
                          <w:pPr>
                            <w:spacing w:after="0"/>
                            <w:jc w:val="center"/>
                            <w:rPr>
                              <w:rFonts w:ascii="Roboto" w:hAnsi="Roboto"/>
                              <w:sz w:val="18"/>
                              <w:szCs w:val="18"/>
                              <w:lang w:val="et-EE"/>
                            </w:rPr>
                          </w:pPr>
                          <w:r w:rsidRPr="00F2631D">
                            <w:rPr>
                              <w:rFonts w:ascii="Roboto" w:hAnsi="Roboto"/>
                              <w:sz w:val="18"/>
                              <w:szCs w:val="18"/>
                              <w:lang w:val="et-EE"/>
                            </w:rPr>
                            <w:t>Tootjate Ühing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A6629" id="_x0000_t202" coordsize="21600,21600" o:spt="202" path="m,l,21600r21600,l21600,xe">
              <v:stroke joinstyle="miter"/>
              <v:path gradientshapeok="t" o:connecttype="rect"/>
            </v:shapetype>
            <v:shape id="Text Box 2" o:spid="_x0000_s1026" type="#_x0000_t202" style="position:absolute;margin-left:290.1pt;margin-top:8.25pt;width:102.75pt;height:3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">
              <v:textbox>
                <w:txbxContent>
                  <w:p w14:paraId="08A62A85" w14:textId="77777777" w:rsidR="003030AA" w:rsidRPr="00F2631D" w:rsidRDefault="00673E88">
                    <w:pPr>
                      <w:spacing w:after="0"/>
                      <w:jc w:val="center"/>
                      <w:rPr>
                        <w:rFonts w:ascii="Roboto" w:hAnsi="Roboto"/>
                        <w:sz w:val="18"/>
                        <w:szCs w:val="18"/>
                        <w:lang w:val="et-EE"/>
                      </w:rPr>
                    </w:pPr>
                    <w:r w:rsidRPr="00F2631D">
                      <w:rPr>
                        <w:rFonts w:ascii="Roboto" w:hAnsi="Roboto"/>
                        <w:sz w:val="18"/>
                        <w:szCs w:val="18"/>
                        <w:lang w:val="et-EE"/>
                      </w:rPr>
                      <w:t>Filmi Esmasalvestuse</w:t>
                    </w:r>
                  </w:p>
                  <w:p w14:paraId="69B9E60A" w14:textId="77777777" w:rsidR="003030AA" w:rsidRPr="00F2631D" w:rsidRDefault="00673E88">
                    <w:pPr>
                      <w:spacing w:after="0"/>
                      <w:jc w:val="center"/>
                      <w:rPr>
                        <w:rFonts w:ascii="Roboto" w:hAnsi="Roboto"/>
                        <w:sz w:val="18"/>
                        <w:szCs w:val="18"/>
                        <w:lang w:val="et-EE"/>
                      </w:rPr>
                    </w:pPr>
                    <w:r w:rsidRPr="00F2631D">
                      <w:rPr>
                        <w:rFonts w:ascii="Roboto" w:hAnsi="Roboto"/>
                        <w:sz w:val="18"/>
                        <w:szCs w:val="18"/>
                        <w:lang w:val="et-EE"/>
                      </w:rPr>
                      <w:t>Tootjate Ühing</w:t>
                    </w:r>
                  </w:p>
                </w:txbxContent>
              </v:textbox>
              <w10:wrap anchorx="margin"/>
            </v:shape>
          </w:pict>
        </mc:Fallback>
      </mc:AlternateContent>
    </w:r>
    <w:r>
      <w:rPr>
        <w:noProof/>
      </w:rPr>
      <w:drawing>
        <wp:inline distT="0" distB="0" distL="0" distR="0" wp14:anchorId="46AA92DF" wp14:editId="18D158BE">
          <wp:extent cx="895350" cy="417684"/>
          <wp:effectExtent l="0" t="0" r="0" b="1905"/>
          <wp:docPr id="2050688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977" cy="430572"/>
                  </a:xfrm>
                  <a:prstGeom prst="rect">
                    <a:avLst/>
                  </a:prstGeom>
                  <a:noFill/>
                </pic:spPr>
              </pic:pic>
            </a:graphicData>
          </a:graphic>
        </wp:inline>
      </w:drawing>
    </w:r>
    <w:r>
      <w:t xml:space="preserve"> </w:t>
    </w:r>
    <w:r>
      <w:rPr>
        <w:noProof/>
      </w:rPr>
      <w:drawing>
        <wp:inline distT="0" distB="0" distL="0" distR="0" wp14:anchorId="324641CC" wp14:editId="4C57019B">
          <wp:extent cx="576725" cy="523875"/>
          <wp:effectExtent l="0" t="0" r="0" b="0"/>
          <wp:docPr id="1608260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585" cy="524656"/>
                  </a:xfrm>
                  <a:prstGeom prst="rect">
                    <a:avLst/>
                  </a:prstGeom>
                  <a:noFill/>
                </pic:spPr>
              </pic:pic>
            </a:graphicData>
          </a:graphic>
        </wp:inline>
      </w:drawing>
    </w:r>
    <w:r>
      <w:t xml:space="preserve">   </w:t>
    </w:r>
    <w:r>
      <w:rPr>
        <w:noProof/>
      </w:rPr>
      <w:drawing>
        <wp:inline distT="0" distB="0" distL="0" distR="0" wp14:anchorId="40E570A0" wp14:editId="3D1E7162">
          <wp:extent cx="723900" cy="432179"/>
          <wp:effectExtent l="0" t="0" r="0" b="6350"/>
          <wp:docPr id="914506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0529" cy="442107"/>
                  </a:xfrm>
                  <a:prstGeom prst="rect">
                    <a:avLst/>
                  </a:prstGeom>
                  <a:noFill/>
                </pic:spPr>
              </pic:pic>
            </a:graphicData>
          </a:graphic>
        </wp:inline>
      </w:drawing>
    </w:r>
    <w:r>
      <w:t xml:space="preserve">   </w:t>
    </w:r>
    <w:r w:rsidRPr="00691A1C">
      <w:rPr>
        <w:noProof/>
      </w:rPr>
      <w:drawing>
        <wp:inline distT="0" distB="0" distL="0" distR="0" wp14:anchorId="53F08C79" wp14:editId="4E49EFEC">
          <wp:extent cx="1249677" cy="360680"/>
          <wp:effectExtent l="0" t="0" r="8255" b="1270"/>
          <wp:docPr id="202460577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05779" name="Picture 1"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8830" cy="383525"/>
                  </a:xfrm>
                  <a:prstGeom prst="rect">
                    <a:avLst/>
                  </a:prstGeom>
                  <a:noFill/>
                  <a:ln>
                    <a:noFill/>
                  </a:ln>
                </pic:spPr>
              </pic:pic>
            </a:graphicData>
          </a:graphic>
        </wp:inline>
      </w:drawing>
    </w:r>
    <w:r>
      <w:rPr>
        <w:noProof/>
      </w:rPr>
      <w:t xml:space="preserve">                                                 </w:t>
    </w:r>
    <w:r>
      <w:rPr>
        <w:noProof/>
      </w:rPr>
      <w:drawing>
        <wp:inline distT="0" distB="0" distL="0" distR="0" wp14:anchorId="05861524" wp14:editId="03E5C8D8">
          <wp:extent cx="1117836" cy="394970"/>
          <wp:effectExtent l="0" t="0" r="6350" b="5080"/>
          <wp:docPr id="3813370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300" cy="40149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D15A" w14:textId="77777777" w:rsidR="009C611B" w:rsidRDefault="009C611B" w:rsidP="00566AB0">
      <w:pPr>
        <w:spacing w:after="0" w:line="240" w:lineRule="auto"/>
      </w:pPr>
      <w:r>
        <w:separator/>
      </w:r>
    </w:p>
  </w:footnote>
  <w:footnote w:type="continuationSeparator" w:id="0">
    <w:p w14:paraId="0B55BCCE" w14:textId="77777777" w:rsidR="009C611B" w:rsidRDefault="009C611B" w:rsidP="00566AB0">
      <w:pPr>
        <w:spacing w:after="0" w:line="240" w:lineRule="auto"/>
      </w:pPr>
      <w:r>
        <w:continuationSeparator/>
      </w:r>
    </w:p>
  </w:footnote>
  <w:footnote w:id="1">
    <w:p w14:paraId="3719F869" w14:textId="21C676B1" w:rsidR="00965CA4" w:rsidRPr="004820DC" w:rsidRDefault="00965CA4">
      <w:pPr>
        <w:pStyle w:val="Allmrkusetekst"/>
        <w:rPr>
          <w:rFonts w:ascii="Roboto" w:hAnsi="Roboto"/>
          <w:sz w:val="18"/>
          <w:szCs w:val="18"/>
          <w:lang w:val="et-EE"/>
        </w:rPr>
      </w:pPr>
      <w:r>
        <w:rPr>
          <w:rStyle w:val="Allmrkuseviide"/>
        </w:rPr>
        <w:footnoteRef/>
      </w:r>
      <w:r>
        <w:t xml:space="preserve"> </w:t>
      </w:r>
      <w:r w:rsidRPr="004820DC">
        <w:rPr>
          <w:rFonts w:ascii="Roboto" w:hAnsi="Roboto"/>
          <w:sz w:val="18"/>
          <w:szCs w:val="18"/>
          <w:lang w:val="et-EE"/>
        </w:rPr>
        <w:t>Vabariigi Valitsuse 17. jaanuari 2006. a määrus nr 14 „Audiovisuaalse teose ja teose helisalvestise isiklikeks vajadusteks kasutamise kompenseerimiseks tasu maksmise kord, salvestusseadmete ja -kandjate loetelu ja nendelt kogutava tasu</w:t>
      </w:r>
      <w:r w:rsidR="00D23B06">
        <w:rPr>
          <w:rFonts w:ascii="Roboto" w:hAnsi="Roboto"/>
          <w:sz w:val="18"/>
          <w:szCs w:val="18"/>
          <w:lang w:val="et-EE"/>
        </w:rPr>
        <w:t xml:space="preserve"> </w:t>
      </w:r>
      <w:r w:rsidRPr="004820DC">
        <w:rPr>
          <w:rFonts w:ascii="Roboto" w:hAnsi="Roboto"/>
          <w:sz w:val="18"/>
          <w:szCs w:val="18"/>
          <w:lang w:val="et-EE"/>
        </w:rPr>
        <w:t>määrad ning kultuuri- ja teadusprojektide finantseerimiseks toetuse taotlemise kord</w:t>
      </w:r>
      <w:r w:rsidR="007579BF" w:rsidRPr="004820DC">
        <w:rPr>
          <w:rFonts w:ascii="Roboto" w:hAnsi="Roboto"/>
          <w:sz w:val="18"/>
          <w:szCs w:val="18"/>
          <w:lang w:val="et-EE"/>
        </w:rPr>
        <w:t>“</w:t>
      </w:r>
      <w:r w:rsidRPr="004820DC">
        <w:rPr>
          <w:rFonts w:ascii="Roboto" w:hAnsi="Roboto"/>
          <w:sz w:val="18"/>
          <w:szCs w:val="18"/>
          <w:lang w:val="et-EE"/>
        </w:rPr>
        <w:t>.</w:t>
      </w:r>
    </w:p>
  </w:footnote>
  <w:footnote w:id="2">
    <w:p w14:paraId="6F31B38D" w14:textId="77777777" w:rsidR="00955CDD" w:rsidRPr="00246303" w:rsidRDefault="00955CDD" w:rsidP="00955CDD">
      <w:pPr>
        <w:pStyle w:val="Allmrkusetekst"/>
        <w:jc w:val="both"/>
        <w:rPr>
          <w:rFonts w:ascii="Roboto" w:hAnsi="Roboto"/>
          <w:sz w:val="16"/>
          <w:szCs w:val="16"/>
          <w:lang w:val="et-EE"/>
        </w:rPr>
      </w:pPr>
      <w:r w:rsidRPr="00246303">
        <w:rPr>
          <w:rStyle w:val="Allmrkuseviide"/>
          <w:rFonts w:ascii="Roboto" w:hAnsi="Roboto"/>
          <w:sz w:val="16"/>
          <w:szCs w:val="16"/>
        </w:rPr>
        <w:footnoteRef/>
      </w:r>
      <w:r w:rsidRPr="00246303">
        <w:rPr>
          <w:rFonts w:ascii="Roboto" w:hAnsi="Roboto"/>
          <w:sz w:val="16"/>
          <w:szCs w:val="16"/>
          <w:lang w:val="et-EE"/>
        </w:rPr>
        <w:t xml:space="preserve"> Overheid.nl. Staatscourant van het Koninkrijk der Nederlanden. – Kättesaadav li</w:t>
      </w:r>
      <w:r>
        <w:rPr>
          <w:rFonts w:ascii="Roboto" w:hAnsi="Roboto"/>
          <w:sz w:val="16"/>
          <w:szCs w:val="16"/>
          <w:lang w:val="et-EE"/>
        </w:rPr>
        <w:t>n</w:t>
      </w:r>
      <w:r w:rsidRPr="00246303">
        <w:rPr>
          <w:rFonts w:ascii="Roboto" w:hAnsi="Roboto"/>
          <w:sz w:val="16"/>
          <w:szCs w:val="16"/>
          <w:lang w:val="et-EE"/>
        </w:rPr>
        <w:t xml:space="preserve">gilt: </w:t>
      </w:r>
      <w:hyperlink r:id="rId1" w:history="1">
        <w:r w:rsidRPr="00342B09">
          <w:rPr>
            <w:rStyle w:val="Hperlink"/>
            <w:rFonts w:ascii="Roboto" w:hAnsi="Roboto"/>
            <w:sz w:val="16"/>
            <w:szCs w:val="16"/>
            <w:lang w:val="et-EE"/>
          </w:rPr>
          <w:t>https://zoek.officielebekendmakingen.nl/stcrt-2024-32277.html</w:t>
        </w:r>
      </w:hyperlink>
      <w:r>
        <w:rPr>
          <w:rFonts w:ascii="Roboto" w:hAnsi="Roboto"/>
          <w:sz w:val="16"/>
          <w:szCs w:val="16"/>
          <w:lang w:val="et-EE"/>
        </w:rPr>
        <w:t>.</w:t>
      </w:r>
    </w:p>
  </w:footnote>
  <w:footnote w:id="3">
    <w:p w14:paraId="62981898" w14:textId="77777777" w:rsidR="00566AB0" w:rsidRPr="001222C6" w:rsidRDefault="00566AB0" w:rsidP="00566AB0">
      <w:pPr>
        <w:pStyle w:val="Allmrkusetekst"/>
        <w:jc w:val="both"/>
        <w:rPr>
          <w:rFonts w:ascii="Roboto" w:hAnsi="Roboto"/>
          <w:sz w:val="16"/>
          <w:szCs w:val="16"/>
          <w:lang w:val="fi-FI"/>
        </w:rPr>
      </w:pPr>
      <w:r>
        <w:rPr>
          <w:rStyle w:val="Allmrkuseviide"/>
        </w:rPr>
        <w:footnoteRef/>
      </w:r>
      <w:r w:rsidRPr="00246303">
        <w:rPr>
          <w:lang w:val="fi-FI"/>
        </w:rPr>
        <w:t xml:space="preserve"> </w:t>
      </w:r>
      <w:r w:rsidRPr="001222C6">
        <w:rPr>
          <w:rFonts w:ascii="Roboto" w:hAnsi="Roboto"/>
          <w:sz w:val="16"/>
          <w:szCs w:val="16"/>
          <w:lang w:val="fi-FI"/>
        </w:rPr>
        <w:t xml:space="preserve">Harenko, K. Yksityisen kopioinnin hyvitysjärjestelmän uudistaminen. – </w:t>
      </w:r>
      <w:r w:rsidRPr="001222C6">
        <w:rPr>
          <w:rFonts w:ascii="Roboto" w:hAnsi="Roboto"/>
          <w:sz w:val="16"/>
          <w:szCs w:val="16"/>
          <w:lang w:val="et-EE"/>
        </w:rPr>
        <w:t>Kättesaadav lingilt:</w:t>
      </w:r>
      <w:r w:rsidRPr="001222C6">
        <w:rPr>
          <w:rFonts w:ascii="Roboto" w:hAnsi="Roboto"/>
          <w:sz w:val="16"/>
          <w:szCs w:val="16"/>
          <w:lang w:val="fi-FI"/>
        </w:rPr>
        <w:t xml:space="preserve"> </w:t>
      </w:r>
      <w:hyperlink r:id="rId2" w:history="1">
        <w:r w:rsidRPr="001222C6">
          <w:rPr>
            <w:rStyle w:val="Hperlink"/>
            <w:rFonts w:ascii="Roboto" w:hAnsi="Roboto"/>
            <w:sz w:val="16"/>
            <w:szCs w:val="16"/>
            <w:lang w:val="fi-FI"/>
          </w:rPr>
          <w:t>https://julkaisut.valtioneuvosto.fi/bitstream/handle/10024/166110/OKM_2025_6.pdf?sequence=1&amp;isAllowed=y</w:t>
        </w:r>
      </w:hyperlink>
      <w:r w:rsidRPr="001222C6">
        <w:rPr>
          <w:rFonts w:ascii="Roboto" w:hAnsi="Roboto"/>
          <w:sz w:val="16"/>
          <w:szCs w:val="16"/>
          <w:lang w:val="fi-FI"/>
        </w:rPr>
        <w:t xml:space="preserve">, lk 108.  </w:t>
      </w:r>
    </w:p>
  </w:footnote>
  <w:footnote w:id="4">
    <w:p w14:paraId="012D89AC" w14:textId="178BC600" w:rsidR="002F5AB2" w:rsidRPr="00070803" w:rsidRDefault="002F5AB2" w:rsidP="002F5AB2">
      <w:pPr>
        <w:pStyle w:val="Allmrkusetekst"/>
        <w:rPr>
          <w:rFonts w:ascii="Roboto" w:hAnsi="Roboto"/>
          <w:sz w:val="16"/>
          <w:szCs w:val="16"/>
          <w:lang w:val="et-EE"/>
        </w:rPr>
      </w:pPr>
      <w:r w:rsidRPr="00070803">
        <w:rPr>
          <w:rStyle w:val="Allmrkuseviide"/>
          <w:rFonts w:ascii="Roboto" w:hAnsi="Roboto"/>
          <w:sz w:val="16"/>
          <w:szCs w:val="16"/>
        </w:rPr>
        <w:footnoteRef/>
      </w:r>
      <w:r w:rsidRPr="00070803">
        <w:rPr>
          <w:rFonts w:ascii="Roboto" w:hAnsi="Roboto"/>
          <w:sz w:val="16"/>
          <w:szCs w:val="16"/>
        </w:rPr>
        <w:t xml:space="preserve"> Private Copying Global Study 2026, CISAC, </w:t>
      </w:r>
      <w:proofErr w:type="spellStart"/>
      <w:r w:rsidRPr="00070803">
        <w:rPr>
          <w:rFonts w:ascii="Roboto" w:hAnsi="Roboto"/>
          <w:sz w:val="16"/>
          <w:szCs w:val="16"/>
        </w:rPr>
        <w:t>lk</w:t>
      </w:r>
      <w:proofErr w:type="spellEnd"/>
      <w:r w:rsidRPr="00070803">
        <w:rPr>
          <w:rFonts w:ascii="Roboto" w:hAnsi="Roboto"/>
          <w:sz w:val="16"/>
          <w:szCs w:val="16"/>
        </w:rPr>
        <w:t xml:space="preserve"> 26 </w:t>
      </w:r>
      <w:r w:rsidRPr="00070803">
        <w:rPr>
          <w:rFonts w:ascii="Roboto" w:hAnsi="Roboto"/>
          <w:sz w:val="16"/>
          <w:szCs w:val="16"/>
          <w:lang w:val="en-US"/>
        </w:rPr>
        <w:t xml:space="preserve">– </w:t>
      </w:r>
      <w:r w:rsidRPr="00737694">
        <w:rPr>
          <w:rFonts w:ascii="Roboto" w:hAnsi="Roboto"/>
          <w:sz w:val="16"/>
          <w:szCs w:val="16"/>
          <w:lang w:val="et-EE"/>
        </w:rPr>
        <w:t>Kättesaadav lingilt:</w:t>
      </w:r>
      <w:r w:rsidRPr="00070803">
        <w:rPr>
          <w:rFonts w:ascii="Roboto" w:hAnsi="Roboto"/>
          <w:sz w:val="16"/>
          <w:szCs w:val="16"/>
        </w:rPr>
        <w:t xml:space="preserve"> </w:t>
      </w:r>
      <w:hyperlink r:id="rId3" w:history="1">
        <w:r w:rsidRPr="00070803">
          <w:rPr>
            <w:rStyle w:val="Hperlink"/>
            <w:rFonts w:ascii="Roboto" w:hAnsi="Roboto"/>
            <w:sz w:val="16"/>
            <w:szCs w:val="16"/>
          </w:rPr>
          <w:t>https://www.cisac.org/private-copying-global-study-2026</w:t>
        </w:r>
      </w:hyperlink>
      <w:r w:rsidR="0049072A">
        <w:rPr>
          <w:rFonts w:ascii="Roboto" w:hAnsi="Roboto"/>
          <w:sz w:val="16"/>
          <w:szCs w:val="16"/>
        </w:rPr>
        <w:t>.</w:t>
      </w:r>
      <w:r w:rsidRPr="00070803">
        <w:rPr>
          <w:rFonts w:ascii="Roboto" w:hAnsi="Roboto"/>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AEFA" w14:textId="77777777" w:rsidR="003030AA" w:rsidRDefault="003030AA">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FD1"/>
    <w:multiLevelType w:val="hybridMultilevel"/>
    <w:tmpl w:val="B4FCADD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751DE2"/>
    <w:multiLevelType w:val="hybridMultilevel"/>
    <w:tmpl w:val="410CD9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C91489"/>
    <w:multiLevelType w:val="hybridMultilevel"/>
    <w:tmpl w:val="FD66BA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277116B"/>
    <w:multiLevelType w:val="hybridMultilevel"/>
    <w:tmpl w:val="92E02AC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5CE099A"/>
    <w:multiLevelType w:val="hybridMultilevel"/>
    <w:tmpl w:val="F07418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4287C14"/>
    <w:multiLevelType w:val="hybridMultilevel"/>
    <w:tmpl w:val="784A1F7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749023B"/>
    <w:multiLevelType w:val="hybridMultilevel"/>
    <w:tmpl w:val="5AE813E8"/>
    <w:lvl w:ilvl="0" w:tplc="8E6C578E">
      <w:start w:val="1"/>
      <w:numFmt w:val="bullet"/>
      <w:lvlText w:val="-"/>
      <w:lvlJc w:val="left"/>
      <w:pPr>
        <w:ind w:left="1080" w:hanging="360"/>
      </w:pPr>
      <w:rPr>
        <w:rFonts w:ascii="Roboto" w:eastAsiaTheme="minorHAnsi" w:hAnsi="Roboto"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15:restartNumberingAfterBreak="0">
    <w:nsid w:val="55B661C6"/>
    <w:multiLevelType w:val="hybridMultilevel"/>
    <w:tmpl w:val="4C747AB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57395E9A"/>
    <w:multiLevelType w:val="hybridMultilevel"/>
    <w:tmpl w:val="128034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4AE2D99"/>
    <w:multiLevelType w:val="hybridMultilevel"/>
    <w:tmpl w:val="1424F0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0220D95"/>
    <w:multiLevelType w:val="hybridMultilevel"/>
    <w:tmpl w:val="DA745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558E1"/>
    <w:multiLevelType w:val="hybridMultilevel"/>
    <w:tmpl w:val="EDAC97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A697359"/>
    <w:multiLevelType w:val="hybridMultilevel"/>
    <w:tmpl w:val="EDE4EB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105762558">
    <w:abstractNumId w:val="1"/>
  </w:num>
  <w:num w:numId="2" w16cid:durableId="785002648">
    <w:abstractNumId w:val="11"/>
  </w:num>
  <w:num w:numId="3" w16cid:durableId="723918005">
    <w:abstractNumId w:val="12"/>
  </w:num>
  <w:num w:numId="4" w16cid:durableId="208805648">
    <w:abstractNumId w:val="8"/>
  </w:num>
  <w:num w:numId="5" w16cid:durableId="754978462">
    <w:abstractNumId w:val="10"/>
  </w:num>
  <w:num w:numId="6" w16cid:durableId="431556463">
    <w:abstractNumId w:val="7"/>
  </w:num>
  <w:num w:numId="7" w16cid:durableId="2113015131">
    <w:abstractNumId w:val="2"/>
  </w:num>
  <w:num w:numId="8" w16cid:durableId="2094472683">
    <w:abstractNumId w:val="9"/>
  </w:num>
  <w:num w:numId="9" w16cid:durableId="2028944592">
    <w:abstractNumId w:val="3"/>
  </w:num>
  <w:num w:numId="10" w16cid:durableId="2108840789">
    <w:abstractNumId w:val="4"/>
  </w:num>
  <w:num w:numId="11" w16cid:durableId="168374670">
    <w:abstractNumId w:val="0"/>
  </w:num>
  <w:num w:numId="12" w16cid:durableId="1849951580">
    <w:abstractNumId w:val="5"/>
  </w:num>
  <w:num w:numId="13" w16cid:durableId="1238442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B0"/>
    <w:rsid w:val="000073F4"/>
    <w:rsid w:val="00014DA4"/>
    <w:rsid w:val="00026172"/>
    <w:rsid w:val="000315C4"/>
    <w:rsid w:val="00035AF2"/>
    <w:rsid w:val="00063CB1"/>
    <w:rsid w:val="0007149A"/>
    <w:rsid w:val="000743A7"/>
    <w:rsid w:val="00077288"/>
    <w:rsid w:val="0008282C"/>
    <w:rsid w:val="00095A9E"/>
    <w:rsid w:val="000A1683"/>
    <w:rsid w:val="000A2742"/>
    <w:rsid w:val="000B4043"/>
    <w:rsid w:val="000B6058"/>
    <w:rsid w:val="000C34FF"/>
    <w:rsid w:val="000D50EA"/>
    <w:rsid w:val="000E55E3"/>
    <w:rsid w:val="000F68E1"/>
    <w:rsid w:val="00105B36"/>
    <w:rsid w:val="00106ABF"/>
    <w:rsid w:val="0012310B"/>
    <w:rsid w:val="001243FA"/>
    <w:rsid w:val="00127A2D"/>
    <w:rsid w:val="00131952"/>
    <w:rsid w:val="00136F09"/>
    <w:rsid w:val="00137DBF"/>
    <w:rsid w:val="00141C49"/>
    <w:rsid w:val="00142100"/>
    <w:rsid w:val="00162714"/>
    <w:rsid w:val="00163EC0"/>
    <w:rsid w:val="00167D5F"/>
    <w:rsid w:val="001A3D1B"/>
    <w:rsid w:val="001B2522"/>
    <w:rsid w:val="001B50FD"/>
    <w:rsid w:val="001D210B"/>
    <w:rsid w:val="001F4218"/>
    <w:rsid w:val="00204232"/>
    <w:rsid w:val="00206921"/>
    <w:rsid w:val="0022021B"/>
    <w:rsid w:val="00224F1D"/>
    <w:rsid w:val="00225C14"/>
    <w:rsid w:val="0023308F"/>
    <w:rsid w:val="00234E0F"/>
    <w:rsid w:val="00255487"/>
    <w:rsid w:val="002638E6"/>
    <w:rsid w:val="0026509F"/>
    <w:rsid w:val="002727D9"/>
    <w:rsid w:val="00281555"/>
    <w:rsid w:val="00281C3D"/>
    <w:rsid w:val="002835DC"/>
    <w:rsid w:val="00290943"/>
    <w:rsid w:val="002A11C5"/>
    <w:rsid w:val="002A52BD"/>
    <w:rsid w:val="002A71D1"/>
    <w:rsid w:val="002B21BF"/>
    <w:rsid w:val="002B6B6D"/>
    <w:rsid w:val="002C75C5"/>
    <w:rsid w:val="002D2873"/>
    <w:rsid w:val="002E155E"/>
    <w:rsid w:val="002E45B0"/>
    <w:rsid w:val="002E68C6"/>
    <w:rsid w:val="002F1976"/>
    <w:rsid w:val="002F5AB2"/>
    <w:rsid w:val="00300626"/>
    <w:rsid w:val="00302A2E"/>
    <w:rsid w:val="003030AA"/>
    <w:rsid w:val="003128C7"/>
    <w:rsid w:val="00330175"/>
    <w:rsid w:val="00333D85"/>
    <w:rsid w:val="003424BC"/>
    <w:rsid w:val="00364031"/>
    <w:rsid w:val="00364322"/>
    <w:rsid w:val="00365BBC"/>
    <w:rsid w:val="0036728A"/>
    <w:rsid w:val="00380858"/>
    <w:rsid w:val="003A52EC"/>
    <w:rsid w:val="003B68DF"/>
    <w:rsid w:val="003E6D75"/>
    <w:rsid w:val="003F4BDF"/>
    <w:rsid w:val="00403B27"/>
    <w:rsid w:val="0041160D"/>
    <w:rsid w:val="00420E8C"/>
    <w:rsid w:val="00421D80"/>
    <w:rsid w:val="00433912"/>
    <w:rsid w:val="00440B96"/>
    <w:rsid w:val="00441FFC"/>
    <w:rsid w:val="004432E7"/>
    <w:rsid w:val="004437A5"/>
    <w:rsid w:val="00444103"/>
    <w:rsid w:val="004811D5"/>
    <w:rsid w:val="004820DC"/>
    <w:rsid w:val="0049072A"/>
    <w:rsid w:val="0049556F"/>
    <w:rsid w:val="004C7772"/>
    <w:rsid w:val="004E0A5D"/>
    <w:rsid w:val="004E6A75"/>
    <w:rsid w:val="00501C1C"/>
    <w:rsid w:val="005218C4"/>
    <w:rsid w:val="00525750"/>
    <w:rsid w:val="00540FAB"/>
    <w:rsid w:val="00547BA1"/>
    <w:rsid w:val="00554791"/>
    <w:rsid w:val="00555BB4"/>
    <w:rsid w:val="00560D8F"/>
    <w:rsid w:val="00566AB0"/>
    <w:rsid w:val="005803EA"/>
    <w:rsid w:val="00595960"/>
    <w:rsid w:val="005A1B70"/>
    <w:rsid w:val="005B00E7"/>
    <w:rsid w:val="005B40B1"/>
    <w:rsid w:val="005B5D8B"/>
    <w:rsid w:val="005B7A46"/>
    <w:rsid w:val="005C46BF"/>
    <w:rsid w:val="005C5B95"/>
    <w:rsid w:val="005D51CF"/>
    <w:rsid w:val="005E3A96"/>
    <w:rsid w:val="005E3C9A"/>
    <w:rsid w:val="005E4A94"/>
    <w:rsid w:val="005E6244"/>
    <w:rsid w:val="005F5421"/>
    <w:rsid w:val="0060451D"/>
    <w:rsid w:val="00620771"/>
    <w:rsid w:val="00632AE4"/>
    <w:rsid w:val="00670BFC"/>
    <w:rsid w:val="0067293A"/>
    <w:rsid w:val="00673E88"/>
    <w:rsid w:val="00685420"/>
    <w:rsid w:val="006856EA"/>
    <w:rsid w:val="006A14AF"/>
    <w:rsid w:val="006A6E6F"/>
    <w:rsid w:val="006B6ACD"/>
    <w:rsid w:val="006C02BC"/>
    <w:rsid w:val="006C6EE8"/>
    <w:rsid w:val="006D17CE"/>
    <w:rsid w:val="006E54CC"/>
    <w:rsid w:val="0070033B"/>
    <w:rsid w:val="007035BA"/>
    <w:rsid w:val="007042C9"/>
    <w:rsid w:val="00705902"/>
    <w:rsid w:val="00706333"/>
    <w:rsid w:val="00710BA2"/>
    <w:rsid w:val="00714065"/>
    <w:rsid w:val="007266F0"/>
    <w:rsid w:val="00735A47"/>
    <w:rsid w:val="00737694"/>
    <w:rsid w:val="00740CF1"/>
    <w:rsid w:val="007438AB"/>
    <w:rsid w:val="00756118"/>
    <w:rsid w:val="007579BF"/>
    <w:rsid w:val="007619CB"/>
    <w:rsid w:val="007624A9"/>
    <w:rsid w:val="007705FF"/>
    <w:rsid w:val="00777D48"/>
    <w:rsid w:val="00781B88"/>
    <w:rsid w:val="00795BA6"/>
    <w:rsid w:val="007C4F2F"/>
    <w:rsid w:val="007D5F22"/>
    <w:rsid w:val="007E6E2E"/>
    <w:rsid w:val="007E79E1"/>
    <w:rsid w:val="007F2979"/>
    <w:rsid w:val="00804F31"/>
    <w:rsid w:val="00807E4E"/>
    <w:rsid w:val="00817D15"/>
    <w:rsid w:val="0082283C"/>
    <w:rsid w:val="00830465"/>
    <w:rsid w:val="00866303"/>
    <w:rsid w:val="008678FB"/>
    <w:rsid w:val="008753AB"/>
    <w:rsid w:val="008872F5"/>
    <w:rsid w:val="008B124A"/>
    <w:rsid w:val="008C07F8"/>
    <w:rsid w:val="008C254A"/>
    <w:rsid w:val="008D5E57"/>
    <w:rsid w:val="008F62AD"/>
    <w:rsid w:val="00913997"/>
    <w:rsid w:val="00921772"/>
    <w:rsid w:val="00922BEF"/>
    <w:rsid w:val="00934314"/>
    <w:rsid w:val="00942F9D"/>
    <w:rsid w:val="009473CB"/>
    <w:rsid w:val="00955714"/>
    <w:rsid w:val="00955CDD"/>
    <w:rsid w:val="00964295"/>
    <w:rsid w:val="00965CA4"/>
    <w:rsid w:val="00965DA7"/>
    <w:rsid w:val="00966A51"/>
    <w:rsid w:val="009A45B8"/>
    <w:rsid w:val="009A4A11"/>
    <w:rsid w:val="009B59DF"/>
    <w:rsid w:val="009C0865"/>
    <w:rsid w:val="009C611B"/>
    <w:rsid w:val="009D006B"/>
    <w:rsid w:val="009E7FAA"/>
    <w:rsid w:val="009F1505"/>
    <w:rsid w:val="009F59DB"/>
    <w:rsid w:val="00A0136E"/>
    <w:rsid w:val="00A0433B"/>
    <w:rsid w:val="00A051B6"/>
    <w:rsid w:val="00A106FE"/>
    <w:rsid w:val="00A15884"/>
    <w:rsid w:val="00A24D1A"/>
    <w:rsid w:val="00A43A68"/>
    <w:rsid w:val="00A636DE"/>
    <w:rsid w:val="00A70CC7"/>
    <w:rsid w:val="00A85B05"/>
    <w:rsid w:val="00AA452B"/>
    <w:rsid w:val="00AC038A"/>
    <w:rsid w:val="00AC63EA"/>
    <w:rsid w:val="00AD062D"/>
    <w:rsid w:val="00AD75D5"/>
    <w:rsid w:val="00AE1531"/>
    <w:rsid w:val="00AE7BC2"/>
    <w:rsid w:val="00B017B8"/>
    <w:rsid w:val="00B11B36"/>
    <w:rsid w:val="00B148FE"/>
    <w:rsid w:val="00B217A9"/>
    <w:rsid w:val="00B32065"/>
    <w:rsid w:val="00B36968"/>
    <w:rsid w:val="00B42933"/>
    <w:rsid w:val="00B671D7"/>
    <w:rsid w:val="00BA1162"/>
    <w:rsid w:val="00BA1ED0"/>
    <w:rsid w:val="00BB7994"/>
    <w:rsid w:val="00BD1FF6"/>
    <w:rsid w:val="00BF4333"/>
    <w:rsid w:val="00C04D67"/>
    <w:rsid w:val="00C31326"/>
    <w:rsid w:val="00C61CA8"/>
    <w:rsid w:val="00C63C0D"/>
    <w:rsid w:val="00C70A3F"/>
    <w:rsid w:val="00C800F1"/>
    <w:rsid w:val="00CA41F7"/>
    <w:rsid w:val="00CB2D4C"/>
    <w:rsid w:val="00CC468C"/>
    <w:rsid w:val="00CE47D6"/>
    <w:rsid w:val="00D02636"/>
    <w:rsid w:val="00D23B06"/>
    <w:rsid w:val="00D25647"/>
    <w:rsid w:val="00D30CF8"/>
    <w:rsid w:val="00D35CEC"/>
    <w:rsid w:val="00D37D8A"/>
    <w:rsid w:val="00D46A67"/>
    <w:rsid w:val="00D51829"/>
    <w:rsid w:val="00D761E0"/>
    <w:rsid w:val="00D7622E"/>
    <w:rsid w:val="00D85AEC"/>
    <w:rsid w:val="00D95184"/>
    <w:rsid w:val="00DB242E"/>
    <w:rsid w:val="00DB50FB"/>
    <w:rsid w:val="00DC16FF"/>
    <w:rsid w:val="00DE40A4"/>
    <w:rsid w:val="00DE6CB1"/>
    <w:rsid w:val="00DF0E8C"/>
    <w:rsid w:val="00DF30B8"/>
    <w:rsid w:val="00E12E1A"/>
    <w:rsid w:val="00E16CF2"/>
    <w:rsid w:val="00E2183C"/>
    <w:rsid w:val="00E23142"/>
    <w:rsid w:val="00E349D0"/>
    <w:rsid w:val="00E36B77"/>
    <w:rsid w:val="00E41106"/>
    <w:rsid w:val="00E42580"/>
    <w:rsid w:val="00E601ED"/>
    <w:rsid w:val="00E65000"/>
    <w:rsid w:val="00E67ECE"/>
    <w:rsid w:val="00E82E25"/>
    <w:rsid w:val="00E92830"/>
    <w:rsid w:val="00EB0C00"/>
    <w:rsid w:val="00EB0F5B"/>
    <w:rsid w:val="00EC672E"/>
    <w:rsid w:val="00ED1272"/>
    <w:rsid w:val="00F0341B"/>
    <w:rsid w:val="00F0659A"/>
    <w:rsid w:val="00F21722"/>
    <w:rsid w:val="00F22AE7"/>
    <w:rsid w:val="00F269B2"/>
    <w:rsid w:val="00F63BBF"/>
    <w:rsid w:val="00F709BA"/>
    <w:rsid w:val="00F722AF"/>
    <w:rsid w:val="00F73264"/>
    <w:rsid w:val="00F77FBA"/>
    <w:rsid w:val="00F854DD"/>
    <w:rsid w:val="00F90DB4"/>
    <w:rsid w:val="00F915F1"/>
    <w:rsid w:val="00F92646"/>
    <w:rsid w:val="00FA311E"/>
    <w:rsid w:val="00FA4163"/>
    <w:rsid w:val="00FB1B7E"/>
    <w:rsid w:val="00FC3F7C"/>
    <w:rsid w:val="00FD21A4"/>
    <w:rsid w:val="00FD4675"/>
    <w:rsid w:val="00FD616F"/>
    <w:rsid w:val="00FD7A17"/>
    <w:rsid w:val="00FE17F4"/>
    <w:rsid w:val="00FE1C43"/>
    <w:rsid w:val="00FE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A339"/>
  <w15:chartTrackingRefBased/>
  <w15:docId w15:val="{2BE9A17B-378E-4924-90D0-3B52EDCD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66AB0"/>
    <w:pPr>
      <w:spacing w:line="259" w:lineRule="auto"/>
    </w:pPr>
    <w:rPr>
      <w:sz w:val="22"/>
      <w:szCs w:val="22"/>
      <w:lang w:val="en-GB"/>
    </w:rPr>
  </w:style>
  <w:style w:type="paragraph" w:styleId="Pealkiri1">
    <w:name w:val="heading 1"/>
    <w:basedOn w:val="Normaallaad"/>
    <w:next w:val="Normaallaad"/>
    <w:link w:val="Pealkiri1Mrk"/>
    <w:uiPriority w:val="9"/>
    <w:qFormat/>
    <w:rsid w:val="00566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66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66AB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66AB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66AB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66AB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66AB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66AB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66AB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66AB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66AB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66AB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66AB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66AB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66AB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66AB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66AB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66AB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66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66AB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66AB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66AB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66AB0"/>
    <w:pPr>
      <w:spacing w:before="160"/>
      <w:jc w:val="center"/>
    </w:pPr>
    <w:rPr>
      <w:i/>
      <w:iCs/>
      <w:color w:val="404040" w:themeColor="text1" w:themeTint="BF"/>
    </w:rPr>
  </w:style>
  <w:style w:type="character" w:customStyle="1" w:styleId="TsitaatMrk">
    <w:name w:val="Tsitaat Märk"/>
    <w:basedOn w:val="Liguvaikefont"/>
    <w:link w:val="Tsitaat"/>
    <w:uiPriority w:val="29"/>
    <w:rsid w:val="00566AB0"/>
    <w:rPr>
      <w:i/>
      <w:iCs/>
      <w:color w:val="404040" w:themeColor="text1" w:themeTint="BF"/>
    </w:rPr>
  </w:style>
  <w:style w:type="paragraph" w:styleId="Loendilik">
    <w:name w:val="List Paragraph"/>
    <w:basedOn w:val="Normaallaad"/>
    <w:uiPriority w:val="34"/>
    <w:qFormat/>
    <w:rsid w:val="00566AB0"/>
    <w:pPr>
      <w:ind w:left="720"/>
      <w:contextualSpacing/>
    </w:pPr>
  </w:style>
  <w:style w:type="character" w:styleId="Selgeltmrgatavrhutus">
    <w:name w:val="Intense Emphasis"/>
    <w:basedOn w:val="Liguvaikefont"/>
    <w:uiPriority w:val="21"/>
    <w:qFormat/>
    <w:rsid w:val="00566AB0"/>
    <w:rPr>
      <w:i/>
      <w:iCs/>
      <w:color w:val="0F4761" w:themeColor="accent1" w:themeShade="BF"/>
    </w:rPr>
  </w:style>
  <w:style w:type="paragraph" w:styleId="Selgeltmrgatavtsitaat">
    <w:name w:val="Intense Quote"/>
    <w:basedOn w:val="Normaallaad"/>
    <w:next w:val="Normaallaad"/>
    <w:link w:val="SelgeltmrgatavtsitaatMrk"/>
    <w:uiPriority w:val="30"/>
    <w:qFormat/>
    <w:rsid w:val="00566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66AB0"/>
    <w:rPr>
      <w:i/>
      <w:iCs/>
      <w:color w:val="0F4761" w:themeColor="accent1" w:themeShade="BF"/>
    </w:rPr>
  </w:style>
  <w:style w:type="character" w:styleId="Selgeltmrgatavviide">
    <w:name w:val="Intense Reference"/>
    <w:basedOn w:val="Liguvaikefont"/>
    <w:uiPriority w:val="32"/>
    <w:qFormat/>
    <w:rsid w:val="00566AB0"/>
    <w:rPr>
      <w:b/>
      <w:bCs/>
      <w:smallCaps/>
      <w:color w:val="0F4761" w:themeColor="accent1" w:themeShade="BF"/>
      <w:spacing w:val="5"/>
    </w:rPr>
  </w:style>
  <w:style w:type="paragraph" w:styleId="Pis">
    <w:name w:val="header"/>
    <w:basedOn w:val="Normaallaad"/>
    <w:link w:val="PisMrk"/>
    <w:uiPriority w:val="99"/>
    <w:unhideWhenUsed/>
    <w:rsid w:val="00566AB0"/>
    <w:pPr>
      <w:tabs>
        <w:tab w:val="center" w:pos="4513"/>
        <w:tab w:val="right" w:pos="9026"/>
      </w:tabs>
      <w:spacing w:after="0" w:line="240" w:lineRule="auto"/>
    </w:pPr>
  </w:style>
  <w:style w:type="character" w:customStyle="1" w:styleId="PisMrk">
    <w:name w:val="Päis Märk"/>
    <w:basedOn w:val="Liguvaikefont"/>
    <w:link w:val="Pis"/>
    <w:uiPriority w:val="99"/>
    <w:rsid w:val="00566AB0"/>
    <w:rPr>
      <w:sz w:val="22"/>
      <w:szCs w:val="22"/>
      <w:lang w:val="en-GB"/>
    </w:rPr>
  </w:style>
  <w:style w:type="paragraph" w:styleId="Jalus">
    <w:name w:val="footer"/>
    <w:basedOn w:val="Normaallaad"/>
    <w:link w:val="JalusMrk"/>
    <w:uiPriority w:val="99"/>
    <w:unhideWhenUsed/>
    <w:rsid w:val="00566AB0"/>
    <w:pPr>
      <w:tabs>
        <w:tab w:val="center" w:pos="4513"/>
        <w:tab w:val="right" w:pos="9026"/>
      </w:tabs>
      <w:spacing w:after="0" w:line="240" w:lineRule="auto"/>
    </w:pPr>
  </w:style>
  <w:style w:type="character" w:customStyle="1" w:styleId="JalusMrk">
    <w:name w:val="Jalus Märk"/>
    <w:basedOn w:val="Liguvaikefont"/>
    <w:link w:val="Jalus"/>
    <w:uiPriority w:val="99"/>
    <w:rsid w:val="00566AB0"/>
    <w:rPr>
      <w:sz w:val="22"/>
      <w:szCs w:val="22"/>
      <w:lang w:val="en-GB"/>
    </w:rPr>
  </w:style>
  <w:style w:type="character" w:styleId="Hperlink">
    <w:name w:val="Hyperlink"/>
    <w:basedOn w:val="Liguvaikefont"/>
    <w:uiPriority w:val="99"/>
    <w:unhideWhenUsed/>
    <w:rsid w:val="00566AB0"/>
    <w:rPr>
      <w:color w:val="467886" w:themeColor="hyperlink"/>
      <w:u w:val="single"/>
    </w:rPr>
  </w:style>
  <w:style w:type="table" w:styleId="Kontuurtabel">
    <w:name w:val="Table Grid"/>
    <w:basedOn w:val="Normaaltabel"/>
    <w:uiPriority w:val="39"/>
    <w:rsid w:val="00566AB0"/>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566AB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66AB0"/>
    <w:rPr>
      <w:sz w:val="20"/>
      <w:szCs w:val="20"/>
      <w:lang w:val="en-GB"/>
    </w:rPr>
  </w:style>
  <w:style w:type="character" w:styleId="Allmrkuseviide">
    <w:name w:val="footnote reference"/>
    <w:basedOn w:val="Liguvaikefont"/>
    <w:uiPriority w:val="99"/>
    <w:semiHidden/>
    <w:unhideWhenUsed/>
    <w:rsid w:val="00566AB0"/>
    <w:rPr>
      <w:vertAlign w:val="superscript"/>
    </w:rPr>
  </w:style>
  <w:style w:type="character" w:styleId="Lahendamatamainimine">
    <w:name w:val="Unresolved Mention"/>
    <w:basedOn w:val="Liguvaikefont"/>
    <w:uiPriority w:val="99"/>
    <w:semiHidden/>
    <w:unhideWhenUsed/>
    <w:rsid w:val="00F92646"/>
    <w:rPr>
      <w:color w:val="605E5C"/>
      <w:shd w:val="clear" w:color="auto" w:fill="E1DFDD"/>
    </w:rPr>
  </w:style>
  <w:style w:type="paragraph" w:styleId="Redaktsioon">
    <w:name w:val="Revision"/>
    <w:hidden/>
    <w:uiPriority w:val="99"/>
    <w:semiHidden/>
    <w:rsid w:val="00830465"/>
    <w:pPr>
      <w:spacing w:after="0" w:line="240" w:lineRule="auto"/>
    </w:pPr>
    <w:rPr>
      <w:sz w:val="22"/>
      <w:szCs w:val="22"/>
      <w:lang w:val="en-GB"/>
    </w:rPr>
  </w:style>
  <w:style w:type="character" w:styleId="Kommentaariviide">
    <w:name w:val="annotation reference"/>
    <w:basedOn w:val="Liguvaikefont"/>
    <w:uiPriority w:val="99"/>
    <w:semiHidden/>
    <w:unhideWhenUsed/>
    <w:rsid w:val="00095A9E"/>
    <w:rPr>
      <w:sz w:val="16"/>
      <w:szCs w:val="16"/>
    </w:rPr>
  </w:style>
  <w:style w:type="paragraph" w:styleId="Kommentaaritekst">
    <w:name w:val="annotation text"/>
    <w:basedOn w:val="Normaallaad"/>
    <w:link w:val="KommentaaritekstMrk"/>
    <w:uiPriority w:val="99"/>
    <w:unhideWhenUsed/>
    <w:rsid w:val="00095A9E"/>
    <w:pPr>
      <w:spacing w:line="240" w:lineRule="auto"/>
    </w:pPr>
    <w:rPr>
      <w:sz w:val="20"/>
      <w:szCs w:val="20"/>
    </w:rPr>
  </w:style>
  <w:style w:type="character" w:customStyle="1" w:styleId="KommentaaritekstMrk">
    <w:name w:val="Kommentaari tekst Märk"/>
    <w:basedOn w:val="Liguvaikefont"/>
    <w:link w:val="Kommentaaritekst"/>
    <w:uiPriority w:val="99"/>
    <w:rsid w:val="00095A9E"/>
    <w:rPr>
      <w:sz w:val="20"/>
      <w:szCs w:val="20"/>
      <w:lang w:val="en-GB"/>
    </w:rPr>
  </w:style>
  <w:style w:type="paragraph" w:styleId="Kommentaariteema">
    <w:name w:val="annotation subject"/>
    <w:basedOn w:val="Kommentaaritekst"/>
    <w:next w:val="Kommentaaritekst"/>
    <w:link w:val="KommentaariteemaMrk"/>
    <w:uiPriority w:val="99"/>
    <w:semiHidden/>
    <w:unhideWhenUsed/>
    <w:rsid w:val="00095A9E"/>
    <w:rPr>
      <w:b/>
      <w:bCs/>
    </w:rPr>
  </w:style>
  <w:style w:type="character" w:customStyle="1" w:styleId="KommentaariteemaMrk">
    <w:name w:val="Kommentaari teema Märk"/>
    <w:basedOn w:val="KommentaaritekstMrk"/>
    <w:link w:val="Kommentaariteema"/>
    <w:uiPriority w:val="99"/>
    <w:semiHidden/>
    <w:rsid w:val="00095A9E"/>
    <w:rPr>
      <w:b/>
      <w:bCs/>
      <w:sz w:val="20"/>
      <w:szCs w:val="20"/>
      <w:lang w:val="en-GB"/>
    </w:rPr>
  </w:style>
  <w:style w:type="character" w:styleId="Klastatudhperlink">
    <w:name w:val="FollowedHyperlink"/>
    <w:basedOn w:val="Liguvaikefont"/>
    <w:uiPriority w:val="99"/>
    <w:semiHidden/>
    <w:unhideWhenUsed/>
    <w:rsid w:val="00E218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isa-ly.pakosta@justdigi.e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www.cisac.org/private-copying-global-study-2026" TargetMode="External"/><Relationship Id="rId2" Type="http://schemas.openxmlformats.org/officeDocument/2006/relationships/hyperlink" Target="https://julkaisut.valtioneuvosto.fi/bitstream/handle/10024/166110/OKM_2025_6.pdf?sequence=1&amp;isAllowed=y" TargetMode="External"/><Relationship Id="rId1" Type="http://schemas.openxmlformats.org/officeDocument/2006/relationships/hyperlink" Target="https://zoek.officielebekendmakingen.nl/stcrt-2024-322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5E6CFF-967C-4F5C-8F28-465948833AA9}">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8EA9-45AB-4956-BB1E-1CB53854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1433</Words>
  <Characters>8315</Characters>
  <Application>Microsoft Office Word</Application>
  <DocSecurity>0</DocSecurity>
  <Lines>69</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9729</CharactersWithSpaces>
  <SharedDoc>false</SharedDoc>
  <HLinks>
    <vt:vector size="24" baseType="variant">
      <vt:variant>
        <vt:i4>5046308</vt:i4>
      </vt:variant>
      <vt:variant>
        <vt:i4>0</vt:i4>
      </vt:variant>
      <vt:variant>
        <vt:i4>0</vt:i4>
      </vt:variant>
      <vt:variant>
        <vt:i4>5</vt:i4>
      </vt:variant>
      <vt:variant>
        <vt:lpwstr>mailto:kristen.michal@riigikantselei.ee</vt:lpwstr>
      </vt:variant>
      <vt:variant>
        <vt:lpwstr/>
      </vt:variant>
      <vt:variant>
        <vt:i4>2490482</vt:i4>
      </vt:variant>
      <vt:variant>
        <vt:i4>6</vt:i4>
      </vt:variant>
      <vt:variant>
        <vt:i4>0</vt:i4>
      </vt:variant>
      <vt:variant>
        <vt:i4>5</vt:i4>
      </vt:variant>
      <vt:variant>
        <vt:lpwstr>https://www.cisac.org/private-copying-global-study-2026</vt:lpwstr>
      </vt:variant>
      <vt:variant>
        <vt:lpwstr/>
      </vt:variant>
      <vt:variant>
        <vt:i4>5046356</vt:i4>
      </vt:variant>
      <vt:variant>
        <vt:i4>3</vt:i4>
      </vt:variant>
      <vt:variant>
        <vt:i4>0</vt:i4>
      </vt:variant>
      <vt:variant>
        <vt:i4>5</vt:i4>
      </vt:variant>
      <vt:variant>
        <vt:lpwstr>https://julkaisut.valtioneuvosto.fi/bitstream/handle/10024/166110/OKM_2025_6.pdf?sequence=1&amp;isAllowed=y</vt:lpwstr>
      </vt:variant>
      <vt:variant>
        <vt:lpwstr/>
      </vt:variant>
      <vt:variant>
        <vt:i4>4653125</vt:i4>
      </vt:variant>
      <vt:variant>
        <vt:i4>0</vt:i4>
      </vt:variant>
      <vt:variant>
        <vt:i4>0</vt:i4>
      </vt:variant>
      <vt:variant>
        <vt:i4>5</vt:i4>
      </vt:variant>
      <vt:variant>
        <vt:lpwstr>https://zoek.officielebekendmakingen.nl/stcrt-2024-32277.html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Kaalep</dc:creator>
  <cp:keywords/>
  <dc:description/>
  <cp:lastModifiedBy>Meelis Leis</cp:lastModifiedBy>
  <cp:revision>5</cp:revision>
  <cp:lastPrinted>2026-04-10T06:26:00Z</cp:lastPrinted>
  <dcterms:created xsi:type="dcterms:W3CDTF">2026-04-13T08:55:00Z</dcterms:created>
  <dcterms:modified xsi:type="dcterms:W3CDTF">2026-04-13T09:21:00Z</dcterms:modified>
</cp:coreProperties>
</file>